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bidi w:val="0"/>
        <w:spacing w:line="582" w:lineRule="exact"/>
        <w:ind w:left="0" w:leftChars="0" w:right="0" w:rightChars="0"/>
        <w:jc w:val="center"/>
        <w:textAlignment w:val="auto"/>
        <w:outlineLvl w:val="9"/>
        <w:rPr>
          <w:rFonts w:hint="default" w:ascii="Times New Roman" w:hAnsi="Times New Roman" w:eastAsia="方正小标宋_GBK" w:cs="Times New Roman"/>
          <w:sz w:val="44"/>
          <w:szCs w:val="44"/>
          <w:lang w:val="en-US" w:eastAsia="zh-CN"/>
        </w:rPr>
      </w:pPr>
      <w:bookmarkStart w:id="0" w:name="OLE_LINK1"/>
      <w:r>
        <w:rPr>
          <w:rFonts w:hint="default" w:ascii="Times New Roman" w:hAnsi="Times New Roman" w:eastAsia="方正小标宋_GBK" w:cs="Times New Roman"/>
          <w:color w:val="auto"/>
          <w:spacing w:val="0"/>
          <w:sz w:val="44"/>
          <w:szCs w:val="44"/>
          <w:highlight w:val="none"/>
          <w:lang w:eastAsia="zh-CN"/>
        </w:rPr>
        <w:t>土地临时</w:t>
      </w:r>
      <w:r>
        <w:rPr>
          <w:rFonts w:hint="eastAsia" w:ascii="Times New Roman" w:hAnsi="Times New Roman" w:eastAsia="方正小标宋_GBK" w:cs="Times New Roman"/>
          <w:color w:val="auto"/>
          <w:spacing w:val="0"/>
          <w:sz w:val="44"/>
          <w:szCs w:val="44"/>
          <w:highlight w:val="none"/>
          <w:lang w:eastAsia="zh-CN"/>
        </w:rPr>
        <w:t>利用合同</w:t>
      </w:r>
      <w:bookmarkEnd w:id="0"/>
    </w:p>
    <w:p>
      <w:pPr>
        <w:keepNext w:val="0"/>
        <w:keepLines w:val="0"/>
        <w:pageBreakBefore w:val="0"/>
        <w:widowControl w:val="0"/>
        <w:kinsoku/>
        <w:wordWrap/>
        <w:overflowPunct/>
        <w:topLinePunct w:val="0"/>
        <w:bidi w:val="0"/>
        <w:adjustRightInd w:val="0"/>
        <w:snapToGrid w:val="0"/>
        <w:spacing w:line="582" w:lineRule="exact"/>
        <w:ind w:left="0" w:leftChars="0" w:right="0" w:rightChars="0"/>
        <w:jc w:val="center"/>
        <w:textAlignment w:val="auto"/>
        <w:outlineLvl w:val="9"/>
        <w:rPr>
          <w:rFonts w:hint="default" w:ascii="Times New Roman" w:hAnsi="Times New Roman" w:eastAsia="方正黑体_GBK" w:cs="Times New Roman"/>
          <w:b/>
          <w:color w:val="auto"/>
          <w:sz w:val="36"/>
          <w:szCs w:val="36"/>
          <w:highlight w:val="none"/>
        </w:rPr>
      </w:pPr>
    </w:p>
    <w:p>
      <w:pPr>
        <w:keepNext w:val="0"/>
        <w:keepLines w:val="0"/>
        <w:pageBreakBefore w:val="0"/>
        <w:widowControl w:val="0"/>
        <w:kinsoku/>
        <w:wordWrap/>
        <w:overflowPunct/>
        <w:topLinePunct w:val="0"/>
        <w:bidi w:val="0"/>
        <w:adjustRightInd w:val="0"/>
        <w:snapToGrid w:val="0"/>
        <w:spacing w:line="582" w:lineRule="exact"/>
        <w:ind w:left="0" w:leftChars="0" w:right="0" w:rightChars="0"/>
        <w:textAlignment w:val="auto"/>
        <w:outlineLvl w:val="9"/>
        <w:rPr>
          <w:rFonts w:hint="default" w:ascii="Times New Roman" w:hAnsi="Times New Roman" w:eastAsia="方正仿宋_GBK" w:cs="Times New Roman"/>
          <w:b/>
          <w:color w:val="auto"/>
          <w:sz w:val="32"/>
          <w:szCs w:val="32"/>
          <w:highlight w:val="none"/>
          <w:u w:val="single"/>
        </w:rPr>
      </w:pPr>
      <w:r>
        <w:rPr>
          <w:rFonts w:hint="default" w:ascii="Times New Roman" w:hAnsi="Times New Roman" w:eastAsia="方正仿宋_GBK" w:cs="Times New Roman"/>
          <w:b/>
          <w:color w:val="auto"/>
          <w:sz w:val="32"/>
          <w:szCs w:val="32"/>
          <w:highlight w:val="none"/>
        </w:rPr>
        <w:t>甲方：</w:t>
      </w:r>
      <w:r>
        <w:rPr>
          <w:rFonts w:hint="default" w:ascii="Times New Roman" w:hAnsi="Times New Roman" w:eastAsia="方正仿宋_GBK" w:cs="Times New Roman"/>
          <w:b/>
          <w:color w:val="auto"/>
          <w:sz w:val="32"/>
          <w:szCs w:val="32"/>
          <w:highlight w:val="none"/>
          <w:u w:val="single"/>
        </w:rPr>
        <w:t>重庆重庆西永微电子产业园区开发有限公司</w:t>
      </w:r>
    </w:p>
    <w:p>
      <w:pPr>
        <w:keepNext w:val="0"/>
        <w:keepLines w:val="0"/>
        <w:pageBreakBefore w:val="0"/>
        <w:widowControl w:val="0"/>
        <w:kinsoku/>
        <w:wordWrap/>
        <w:overflowPunct/>
        <w:topLinePunct w:val="0"/>
        <w:bidi w:val="0"/>
        <w:adjustRightInd w:val="0"/>
        <w:snapToGrid w:val="0"/>
        <w:spacing w:line="582" w:lineRule="exact"/>
        <w:ind w:left="0" w:leftChars="0" w:right="0" w:rightChars="0"/>
        <w:textAlignment w:val="auto"/>
        <w:outlineLvl w:val="9"/>
        <w:rPr>
          <w:rFonts w:hint="default" w:ascii="Times New Roman" w:hAnsi="Times New Roman" w:eastAsia="方正仿宋_GBK" w:cs="Times New Roman"/>
          <w:b/>
          <w:color w:val="auto"/>
          <w:sz w:val="32"/>
          <w:szCs w:val="32"/>
          <w:highlight w:val="none"/>
        </w:rPr>
      </w:pPr>
      <w:r>
        <w:rPr>
          <w:rFonts w:hint="default" w:ascii="Times New Roman" w:hAnsi="Times New Roman" w:eastAsia="方正仿宋_GBK" w:cs="Times New Roman"/>
          <w:b/>
          <w:color w:val="auto"/>
          <w:sz w:val="32"/>
          <w:szCs w:val="32"/>
          <w:highlight w:val="none"/>
          <w:lang w:eastAsia="zh-CN"/>
        </w:rPr>
        <w:t>地址</w:t>
      </w:r>
      <w:r>
        <w:rPr>
          <w:rFonts w:hint="default" w:ascii="Times New Roman" w:hAnsi="Times New Roman" w:eastAsia="方正仿宋_GBK" w:cs="Times New Roman"/>
          <w:b/>
          <w:color w:val="auto"/>
          <w:sz w:val="32"/>
          <w:szCs w:val="32"/>
          <w:highlight w:val="none"/>
        </w:rPr>
        <w:t>：</w:t>
      </w:r>
      <w:r>
        <w:rPr>
          <w:rFonts w:hint="default" w:ascii="Times New Roman" w:hAnsi="Times New Roman" w:eastAsia="方正仿宋_GBK" w:cs="Times New Roman"/>
          <w:b/>
          <w:color w:val="auto"/>
          <w:sz w:val="32"/>
          <w:szCs w:val="32"/>
          <w:highlight w:val="none"/>
          <w:u w:val="single"/>
        </w:rPr>
        <w:t>重庆市</w:t>
      </w:r>
      <w:r>
        <w:rPr>
          <w:rFonts w:hint="default" w:ascii="Times New Roman" w:hAnsi="Times New Roman" w:eastAsia="方正仿宋_GBK" w:cs="Times New Roman"/>
          <w:b/>
          <w:color w:val="auto"/>
          <w:sz w:val="32"/>
          <w:szCs w:val="32"/>
          <w:highlight w:val="none"/>
          <w:u w:val="single"/>
          <w:lang w:eastAsia="zh-CN"/>
        </w:rPr>
        <w:t>沙坪坝区</w:t>
      </w:r>
      <w:r>
        <w:rPr>
          <w:rFonts w:hint="default" w:ascii="Times New Roman" w:hAnsi="Times New Roman" w:eastAsia="方正仿宋_GBK" w:cs="Times New Roman"/>
          <w:b/>
          <w:color w:val="auto"/>
          <w:sz w:val="32"/>
          <w:szCs w:val="32"/>
          <w:highlight w:val="none"/>
          <w:u w:val="single"/>
        </w:rPr>
        <w:t>学城大道62-1，研发楼B1栋</w:t>
      </w:r>
    </w:p>
    <w:p>
      <w:pPr>
        <w:keepNext w:val="0"/>
        <w:keepLines w:val="0"/>
        <w:pageBreakBefore w:val="0"/>
        <w:widowControl w:val="0"/>
        <w:kinsoku/>
        <w:wordWrap/>
        <w:overflowPunct/>
        <w:topLinePunct w:val="0"/>
        <w:bidi w:val="0"/>
        <w:adjustRightInd w:val="0"/>
        <w:snapToGrid w:val="0"/>
        <w:spacing w:line="582" w:lineRule="exact"/>
        <w:ind w:left="0" w:leftChars="0" w:right="0" w:rightChars="0"/>
        <w:textAlignment w:val="auto"/>
        <w:outlineLvl w:val="9"/>
        <w:rPr>
          <w:rFonts w:hint="default" w:ascii="Times New Roman" w:hAnsi="Times New Roman" w:eastAsia="方正仿宋_GBK" w:cs="Times New Roman"/>
          <w:b/>
          <w:color w:val="auto"/>
          <w:sz w:val="32"/>
          <w:szCs w:val="32"/>
          <w:highlight w:val="none"/>
        </w:rPr>
      </w:pPr>
      <w:r>
        <w:rPr>
          <w:rFonts w:hint="default" w:ascii="Times New Roman" w:hAnsi="Times New Roman" w:eastAsia="方正仿宋_GBK" w:cs="Times New Roman"/>
          <w:b/>
          <w:color w:val="auto"/>
          <w:sz w:val="32"/>
          <w:szCs w:val="32"/>
          <w:highlight w:val="none"/>
        </w:rPr>
        <w:t>法定代表人：</w:t>
      </w:r>
      <w:r>
        <w:rPr>
          <w:rFonts w:hint="default" w:ascii="Times New Roman" w:hAnsi="Times New Roman" w:eastAsia="方正仿宋_GBK" w:cs="Times New Roman"/>
          <w:b/>
          <w:color w:val="auto"/>
          <w:sz w:val="32"/>
          <w:szCs w:val="32"/>
          <w:highlight w:val="none"/>
          <w:u w:val="single"/>
          <w:lang w:val="en-US" w:eastAsia="zh-CN"/>
        </w:rPr>
        <w:t xml:space="preserve">         </w:t>
      </w:r>
    </w:p>
    <w:p>
      <w:pPr>
        <w:keepNext w:val="0"/>
        <w:keepLines w:val="0"/>
        <w:pageBreakBefore w:val="0"/>
        <w:widowControl w:val="0"/>
        <w:kinsoku/>
        <w:wordWrap/>
        <w:overflowPunct/>
        <w:topLinePunct w:val="0"/>
        <w:bidi w:val="0"/>
        <w:adjustRightInd w:val="0"/>
        <w:snapToGrid w:val="0"/>
        <w:spacing w:line="582" w:lineRule="exact"/>
        <w:ind w:left="0" w:leftChars="0" w:right="0" w:rightChars="0"/>
        <w:textAlignment w:val="auto"/>
        <w:outlineLvl w:val="9"/>
        <w:rPr>
          <w:rFonts w:hint="default" w:ascii="Times New Roman" w:hAnsi="Times New Roman" w:eastAsia="方正仿宋_GBK" w:cs="Times New Roman"/>
          <w:b/>
          <w:color w:val="auto"/>
          <w:sz w:val="32"/>
          <w:szCs w:val="32"/>
          <w:highlight w:val="none"/>
        </w:rPr>
      </w:pPr>
      <w:bookmarkStart w:id="1" w:name="_GoBack"/>
      <w:bookmarkEnd w:id="1"/>
    </w:p>
    <w:p>
      <w:pPr>
        <w:keepNext w:val="0"/>
        <w:keepLines w:val="0"/>
        <w:pageBreakBefore w:val="0"/>
        <w:widowControl w:val="0"/>
        <w:kinsoku/>
        <w:wordWrap/>
        <w:overflowPunct/>
        <w:topLinePunct w:val="0"/>
        <w:bidi w:val="0"/>
        <w:adjustRightInd w:val="0"/>
        <w:snapToGrid w:val="0"/>
        <w:spacing w:line="582" w:lineRule="exact"/>
        <w:ind w:left="0" w:leftChars="0" w:right="0" w:rightChars="0"/>
        <w:textAlignment w:val="auto"/>
        <w:outlineLvl w:val="9"/>
        <w:rPr>
          <w:rFonts w:hint="default" w:ascii="Times New Roman" w:hAnsi="Times New Roman" w:eastAsia="方正仿宋_GBK" w:cs="Times New Roman"/>
          <w:b/>
          <w:color w:val="auto"/>
          <w:sz w:val="32"/>
          <w:szCs w:val="32"/>
          <w:highlight w:val="none"/>
          <w:u w:val="single"/>
          <w:lang w:val="en-US" w:eastAsia="zh-CN"/>
        </w:rPr>
      </w:pPr>
      <w:r>
        <w:rPr>
          <w:rFonts w:hint="default" w:ascii="Times New Roman" w:hAnsi="Times New Roman" w:eastAsia="方正仿宋_GBK" w:cs="Times New Roman"/>
          <w:b/>
          <w:color w:val="auto"/>
          <w:sz w:val="32"/>
          <w:szCs w:val="32"/>
          <w:highlight w:val="none"/>
        </w:rPr>
        <w:t>乙方：</w:t>
      </w:r>
      <w:r>
        <w:rPr>
          <w:rFonts w:hint="default" w:ascii="Times New Roman" w:hAnsi="Times New Roman" w:eastAsia="方正仿宋_GBK" w:cs="Times New Roman"/>
          <w:b/>
          <w:color w:val="auto"/>
          <w:sz w:val="32"/>
          <w:szCs w:val="32"/>
          <w:highlight w:val="none"/>
          <w:u w:val="single"/>
          <w:lang w:val="en-US" w:eastAsia="zh-CN"/>
        </w:rPr>
        <w:t xml:space="preserve">               </w:t>
      </w:r>
    </w:p>
    <w:p>
      <w:pPr>
        <w:keepNext w:val="0"/>
        <w:keepLines w:val="0"/>
        <w:pageBreakBefore w:val="0"/>
        <w:widowControl w:val="0"/>
        <w:kinsoku/>
        <w:wordWrap/>
        <w:overflowPunct/>
        <w:topLinePunct w:val="0"/>
        <w:bidi w:val="0"/>
        <w:adjustRightInd w:val="0"/>
        <w:snapToGrid w:val="0"/>
        <w:spacing w:line="582" w:lineRule="exact"/>
        <w:ind w:left="0" w:leftChars="0" w:right="0" w:rightChars="0"/>
        <w:textAlignment w:val="auto"/>
        <w:outlineLvl w:val="9"/>
        <w:rPr>
          <w:rFonts w:hint="default" w:ascii="Times New Roman" w:hAnsi="Times New Roman" w:eastAsia="方正仿宋_GBK" w:cs="Times New Roman"/>
          <w:b/>
          <w:color w:val="auto"/>
          <w:sz w:val="32"/>
          <w:szCs w:val="32"/>
          <w:highlight w:val="none"/>
          <w:u w:val="single"/>
          <w:lang w:val="en-US" w:eastAsia="zh-CN"/>
        </w:rPr>
      </w:pPr>
      <w:r>
        <w:rPr>
          <w:rFonts w:hint="default" w:ascii="Times New Roman" w:hAnsi="Times New Roman" w:eastAsia="方正仿宋_GBK" w:cs="Times New Roman"/>
          <w:b/>
          <w:color w:val="auto"/>
          <w:sz w:val="32"/>
          <w:szCs w:val="32"/>
          <w:highlight w:val="none"/>
          <w:lang w:eastAsia="zh-CN"/>
        </w:rPr>
        <w:t>地址</w:t>
      </w:r>
      <w:r>
        <w:rPr>
          <w:rFonts w:hint="default" w:ascii="Times New Roman" w:hAnsi="Times New Roman" w:eastAsia="方正仿宋_GBK" w:cs="Times New Roman"/>
          <w:b/>
          <w:color w:val="auto"/>
          <w:sz w:val="32"/>
          <w:szCs w:val="32"/>
          <w:highlight w:val="none"/>
        </w:rPr>
        <w:t>：</w:t>
      </w:r>
      <w:r>
        <w:rPr>
          <w:rFonts w:hint="default" w:ascii="Times New Roman" w:hAnsi="Times New Roman" w:eastAsia="方正仿宋_GBK" w:cs="Times New Roman"/>
          <w:b/>
          <w:color w:val="auto"/>
          <w:sz w:val="32"/>
          <w:szCs w:val="32"/>
          <w:highlight w:val="none"/>
          <w:u w:val="single"/>
          <w:lang w:val="en-US" w:eastAsia="zh-CN"/>
        </w:rPr>
        <w:t xml:space="preserve">                   </w:t>
      </w:r>
    </w:p>
    <w:p>
      <w:pPr>
        <w:keepNext w:val="0"/>
        <w:keepLines w:val="0"/>
        <w:pageBreakBefore w:val="0"/>
        <w:widowControl w:val="0"/>
        <w:kinsoku/>
        <w:wordWrap/>
        <w:overflowPunct/>
        <w:topLinePunct w:val="0"/>
        <w:bidi w:val="0"/>
        <w:adjustRightInd w:val="0"/>
        <w:snapToGrid w:val="0"/>
        <w:spacing w:line="582" w:lineRule="exact"/>
        <w:ind w:left="0" w:leftChars="0" w:right="0" w:rightChars="0"/>
        <w:textAlignment w:val="auto"/>
        <w:outlineLvl w:val="9"/>
        <w:rPr>
          <w:rFonts w:hint="default" w:ascii="Times New Roman" w:hAnsi="Times New Roman" w:eastAsia="方正仿宋_GBK" w:cs="Times New Roman"/>
          <w:b/>
          <w:color w:val="auto"/>
          <w:sz w:val="32"/>
          <w:szCs w:val="32"/>
          <w:highlight w:val="none"/>
          <w:u w:val="single"/>
          <w:lang w:val="en-US" w:eastAsia="zh-CN"/>
        </w:rPr>
      </w:pPr>
      <w:r>
        <w:rPr>
          <w:rFonts w:hint="default" w:ascii="Times New Roman" w:hAnsi="Times New Roman" w:eastAsia="方正仿宋_GBK" w:cs="Times New Roman"/>
          <w:b/>
          <w:color w:val="auto"/>
          <w:sz w:val="32"/>
          <w:szCs w:val="32"/>
          <w:highlight w:val="none"/>
        </w:rPr>
        <w:t>法定代表人：</w:t>
      </w:r>
      <w:r>
        <w:rPr>
          <w:rFonts w:hint="default" w:ascii="Times New Roman" w:hAnsi="Times New Roman" w:eastAsia="方正仿宋_GBK" w:cs="Times New Roman"/>
          <w:b/>
          <w:color w:val="auto"/>
          <w:sz w:val="32"/>
          <w:szCs w:val="32"/>
          <w:highlight w:val="none"/>
          <w:u w:val="single"/>
          <w:lang w:val="en-US" w:eastAsia="zh-CN"/>
        </w:rPr>
        <w:t xml:space="preserve">                 </w:t>
      </w:r>
    </w:p>
    <w:p>
      <w:pPr>
        <w:rPr>
          <w:rFonts w:hint="default"/>
          <w:lang w:val="en-US" w:eastAsia="zh-CN"/>
        </w:rPr>
      </w:pP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eastAsia" w:ascii="方正黑体_GBK" w:hAnsi="方正黑体_GBK" w:eastAsia="方正黑体_GBK" w:cs="方正黑体_GBK"/>
          <w:b/>
          <w:bCs/>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乙方在西永微电园部分土地临时利用招商活动中取得的土地临时利用权，</w:t>
      </w:r>
      <w:r>
        <w:rPr>
          <w:rFonts w:hint="default" w:ascii="Times New Roman" w:hAnsi="Times New Roman" w:eastAsia="方正仿宋_GBK" w:cs="Times New Roman"/>
          <w:color w:val="auto"/>
          <w:sz w:val="32"/>
          <w:szCs w:val="32"/>
          <w:highlight w:val="none"/>
        </w:rPr>
        <w:t>按照《中华人民共和国民法典》、《中华人民共和国土地管理法》等相关法律法规的规定，甲、乙双方本着“尊重历史、平等协商、合法合规”的原则，就乙方土地</w:t>
      </w:r>
      <w:r>
        <w:rPr>
          <w:rFonts w:hint="default" w:ascii="Times New Roman" w:hAnsi="Times New Roman" w:eastAsia="方正仿宋_GBK" w:cs="Times New Roman"/>
          <w:color w:val="auto"/>
          <w:sz w:val="32"/>
          <w:szCs w:val="32"/>
          <w:highlight w:val="none"/>
          <w:lang w:eastAsia="zh-CN"/>
        </w:rPr>
        <w:t>临时</w:t>
      </w:r>
      <w:r>
        <w:rPr>
          <w:rFonts w:hint="default" w:ascii="Times New Roman" w:hAnsi="Times New Roman" w:eastAsia="方正仿宋_GBK" w:cs="Times New Roman"/>
          <w:color w:val="auto"/>
          <w:sz w:val="32"/>
          <w:szCs w:val="32"/>
          <w:highlight w:val="none"/>
        </w:rPr>
        <w:t>利用的有关事宜达成如下约定：</w:t>
      </w:r>
      <w:r>
        <w:rPr>
          <w:rFonts w:hint="default" w:ascii="Times New Roman" w:hAnsi="Times New Roman" w:eastAsia="方正仿宋_GBK" w:cs="Times New Roman"/>
          <w:color w:val="auto"/>
          <w:sz w:val="32"/>
          <w:szCs w:val="32"/>
          <w:highlight w:val="none"/>
        </w:rPr>
        <w:br w:type="textWrapping"/>
      </w:r>
      <w:r>
        <w:rPr>
          <w:rFonts w:hint="default" w:ascii="Times New Roman" w:hAnsi="Times New Roman" w:eastAsia="方正仿宋_GBK" w:cs="Times New Roman"/>
          <w:color w:val="auto"/>
          <w:sz w:val="32"/>
          <w:szCs w:val="32"/>
          <w:highlight w:val="none"/>
        </w:rPr>
        <w:t xml:space="preserve">   </w:t>
      </w:r>
      <w:r>
        <w:rPr>
          <w:rFonts w:hint="eastAsia" w:ascii="方正黑体_GBK" w:hAnsi="方正黑体_GBK" w:eastAsia="方正黑体_GBK" w:cs="方正黑体_GBK"/>
          <w:color w:val="auto"/>
          <w:sz w:val="32"/>
          <w:szCs w:val="32"/>
          <w:highlight w:val="none"/>
        </w:rPr>
        <w:t xml:space="preserve"> </w:t>
      </w:r>
      <w:r>
        <w:rPr>
          <w:rFonts w:hint="eastAsia" w:ascii="方正黑体_GBK" w:hAnsi="方正黑体_GBK" w:eastAsia="方正黑体_GBK" w:cs="方正黑体_GBK"/>
          <w:b w:val="0"/>
          <w:bCs w:val="0"/>
          <w:color w:val="auto"/>
          <w:sz w:val="32"/>
          <w:szCs w:val="32"/>
          <w:highlight w:val="none"/>
        </w:rPr>
        <w:t xml:space="preserve">第一条 </w:t>
      </w:r>
      <w:r>
        <w:rPr>
          <w:rFonts w:hint="eastAsia" w:ascii="方正黑体_GBK" w:hAnsi="方正黑体_GBK" w:eastAsia="方正黑体_GBK" w:cs="方正黑体_GBK"/>
          <w:b w:val="0"/>
          <w:bCs w:val="0"/>
          <w:color w:val="auto"/>
          <w:sz w:val="32"/>
          <w:szCs w:val="32"/>
          <w:highlight w:val="none"/>
          <w:lang w:val="en-US" w:eastAsia="zh-CN"/>
        </w:rPr>
        <w:t>地块情况</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利用位于西永组团</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lang w:val="en-US" w:eastAsia="zh-CN"/>
        </w:rPr>
        <w:t>地块</w:t>
      </w:r>
      <w:r>
        <w:rPr>
          <w:rFonts w:hint="default" w:ascii="Times New Roman" w:hAnsi="Times New Roman" w:eastAsia="方正仿宋_GBK" w:cs="Times New Roman"/>
          <w:color w:val="auto"/>
          <w:sz w:val="32"/>
          <w:szCs w:val="32"/>
          <w:highlight w:val="none"/>
          <w:u w:val="none"/>
          <w:lang w:val="en-US" w:eastAsia="zh-CN"/>
        </w:rPr>
        <w:t>，土地总面积</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u w:val="none"/>
          <w:lang w:val="en-US" w:eastAsia="zh-CN"/>
        </w:rPr>
        <w:t>亩</w:t>
      </w:r>
      <w:r>
        <w:rPr>
          <w:rFonts w:hint="default" w:ascii="Times New Roman" w:hAnsi="Times New Roman" w:eastAsia="方正仿宋_GBK" w:cs="Times New Roman"/>
          <w:color w:val="auto"/>
          <w:sz w:val="32"/>
          <w:szCs w:val="32"/>
          <w:highlight w:val="none"/>
          <w:lang w:val="en-US" w:eastAsia="zh-CN"/>
        </w:rPr>
        <w:t>（最终以实际交地测绘面积为准）。</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2" w:firstLineChars="200"/>
        <w:textAlignment w:val="auto"/>
        <w:outlineLvl w:val="9"/>
        <w:rPr>
          <w:rFonts w:hint="eastAsia" w:ascii="方正黑体_GBK" w:hAnsi="方正黑体_GBK" w:eastAsia="方正黑体_GBK" w:cs="方正黑体_GBK"/>
          <w:b w:val="0"/>
          <w:bCs w:val="0"/>
          <w:color w:val="auto"/>
          <w:sz w:val="32"/>
          <w:szCs w:val="32"/>
          <w:highlight w:val="none"/>
          <w:u w:val="none"/>
          <w:lang w:eastAsia="zh-CN"/>
        </w:rPr>
      </w:pPr>
      <w:r>
        <w:rPr>
          <w:rFonts w:hint="eastAsia" w:ascii="方正黑体_GBK" w:hAnsi="方正黑体_GBK" w:eastAsia="方正黑体_GBK" w:cs="方正黑体_GBK"/>
          <w:b w:val="0"/>
          <w:bCs w:val="0"/>
          <w:color w:val="auto"/>
          <w:sz w:val="32"/>
          <w:szCs w:val="32"/>
          <w:highlight w:val="none"/>
        </w:rPr>
        <w:t>第</w:t>
      </w:r>
      <w:r>
        <w:rPr>
          <w:rFonts w:hint="eastAsia" w:ascii="方正黑体_GBK" w:hAnsi="方正黑体_GBK" w:eastAsia="方正黑体_GBK" w:cs="方正黑体_GBK"/>
          <w:b w:val="0"/>
          <w:bCs w:val="0"/>
          <w:color w:val="auto"/>
          <w:sz w:val="32"/>
          <w:szCs w:val="32"/>
          <w:highlight w:val="none"/>
          <w:lang w:val="en-US" w:eastAsia="zh-CN"/>
        </w:rPr>
        <w:t>二</w:t>
      </w:r>
      <w:r>
        <w:rPr>
          <w:rFonts w:hint="eastAsia" w:ascii="方正黑体_GBK" w:hAnsi="方正黑体_GBK" w:eastAsia="方正黑体_GBK" w:cs="方正黑体_GBK"/>
          <w:b w:val="0"/>
          <w:bCs w:val="0"/>
          <w:color w:val="auto"/>
          <w:sz w:val="32"/>
          <w:szCs w:val="32"/>
          <w:highlight w:val="none"/>
        </w:rPr>
        <w:t>条 利用用途</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u w:val="none"/>
          <w:lang w:val="en-US" w:eastAsia="zh-CN"/>
        </w:rPr>
        <w:t>用途</w:t>
      </w:r>
      <w:r>
        <w:rPr>
          <w:rFonts w:hint="default" w:ascii="Times New Roman" w:hAnsi="Times New Roman" w:eastAsia="方正仿宋_GBK" w:cs="Times New Roman"/>
          <w:color w:val="auto"/>
          <w:sz w:val="32"/>
          <w:szCs w:val="32"/>
          <w:highlight w:val="none"/>
          <w:u w:val="none"/>
          <w:lang w:eastAsia="zh-CN"/>
        </w:rPr>
        <w:t>按土地按现状地形地貌作为</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u w:val="none"/>
          <w:lang w:eastAsia="zh-CN"/>
        </w:rPr>
        <w:t>使用</w:t>
      </w:r>
      <w:r>
        <w:rPr>
          <w:rFonts w:hint="default" w:ascii="Times New Roman" w:hAnsi="Times New Roman" w:eastAsia="方正仿宋_GBK" w:cs="Times New Roman"/>
          <w:color w:val="auto"/>
          <w:sz w:val="32"/>
          <w:szCs w:val="32"/>
          <w:highlight w:val="none"/>
          <w:lang w:val="en-US" w:eastAsia="zh-CN"/>
        </w:rPr>
        <w:t>，不得修建永久性建构筑物。</w:t>
      </w:r>
      <w:r>
        <w:rPr>
          <w:rFonts w:hint="default" w:ascii="Times New Roman" w:hAnsi="Times New Roman" w:eastAsia="方正仿宋_GBK" w:cs="Times New Roman"/>
          <w:color w:val="auto"/>
          <w:sz w:val="32"/>
          <w:szCs w:val="32"/>
          <w:highlight w:val="none"/>
        </w:rPr>
        <w:t>未经甲方书面许可，乙方不得擅自改变使用用途。</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2" w:firstLineChars="200"/>
        <w:textAlignment w:val="auto"/>
        <w:outlineLvl w:val="9"/>
        <w:rPr>
          <w:rFonts w:hint="default" w:ascii="Times New Roman" w:hAnsi="Times New Roman" w:eastAsia="方正仿宋_GBK" w:cs="Times New Roman"/>
          <w:b/>
          <w:bCs/>
          <w:color w:val="auto"/>
          <w:sz w:val="32"/>
          <w:szCs w:val="32"/>
          <w:highlight w:val="none"/>
          <w:lang w:eastAsia="zh-CN"/>
        </w:rPr>
      </w:pPr>
      <w:r>
        <w:rPr>
          <w:rFonts w:hint="eastAsia" w:ascii="方正黑体_GBK" w:hAnsi="方正黑体_GBK" w:eastAsia="方正黑体_GBK" w:cs="方正黑体_GBK"/>
          <w:b w:val="0"/>
          <w:bCs w:val="0"/>
          <w:color w:val="auto"/>
          <w:sz w:val="32"/>
          <w:szCs w:val="32"/>
          <w:highlight w:val="none"/>
        </w:rPr>
        <w:t xml:space="preserve">第三条 </w:t>
      </w:r>
      <w:r>
        <w:rPr>
          <w:rFonts w:hint="eastAsia" w:ascii="方正黑体_GBK" w:hAnsi="方正黑体_GBK" w:eastAsia="方正黑体_GBK" w:cs="方正黑体_GBK"/>
          <w:b w:val="0"/>
          <w:bCs w:val="0"/>
          <w:color w:val="auto"/>
          <w:sz w:val="32"/>
          <w:szCs w:val="32"/>
          <w:highlight w:val="none"/>
          <w:lang w:eastAsia="zh-CN"/>
        </w:rPr>
        <w:t>临时</w:t>
      </w:r>
      <w:r>
        <w:rPr>
          <w:rFonts w:hint="eastAsia" w:ascii="方正黑体_GBK" w:hAnsi="方正黑体_GBK" w:eastAsia="方正黑体_GBK" w:cs="方正黑体_GBK"/>
          <w:b w:val="0"/>
          <w:bCs w:val="0"/>
          <w:color w:val="auto"/>
          <w:sz w:val="32"/>
          <w:szCs w:val="32"/>
          <w:highlight w:val="none"/>
          <w:lang w:val="en-US" w:eastAsia="zh-CN"/>
        </w:rPr>
        <w:t>利用</w:t>
      </w:r>
      <w:r>
        <w:rPr>
          <w:rFonts w:hint="eastAsia" w:ascii="方正黑体_GBK" w:hAnsi="方正黑体_GBK" w:eastAsia="方正黑体_GBK" w:cs="方正黑体_GBK"/>
          <w:b w:val="0"/>
          <w:bCs w:val="0"/>
          <w:color w:val="auto"/>
          <w:sz w:val="32"/>
          <w:szCs w:val="32"/>
          <w:highlight w:val="none"/>
        </w:rPr>
        <w:t>期限</w:t>
      </w:r>
      <w:r>
        <w:rPr>
          <w:rFonts w:hint="eastAsia" w:ascii="方正黑体_GBK" w:hAnsi="方正黑体_GBK" w:eastAsia="方正黑体_GBK" w:cs="方正黑体_GBK"/>
          <w:b w:val="0"/>
          <w:bCs w:val="0"/>
          <w:color w:val="auto"/>
          <w:sz w:val="32"/>
          <w:szCs w:val="32"/>
          <w:highlight w:val="none"/>
          <w:lang w:eastAsia="zh-CN"/>
        </w:rPr>
        <w:t>及要求</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eastAsia" w:ascii="方正楷体_GBK" w:hAnsi="方正楷体_GBK" w:eastAsia="方正楷体_GBK" w:cs="方正楷体_GBK"/>
          <w:color w:val="auto"/>
          <w:sz w:val="32"/>
          <w:szCs w:val="32"/>
          <w:highlight w:val="none"/>
          <w:u w:val="none"/>
          <w:lang w:val="en-US" w:eastAsia="zh-CN"/>
        </w:rPr>
      </w:pPr>
      <w:r>
        <w:rPr>
          <w:rFonts w:hint="eastAsia" w:ascii="方正楷体_GBK" w:hAnsi="方正楷体_GBK" w:eastAsia="方正楷体_GBK" w:cs="方正楷体_GBK"/>
          <w:color w:val="auto"/>
          <w:sz w:val="32"/>
          <w:szCs w:val="32"/>
          <w:highlight w:val="none"/>
          <w:u w:val="none"/>
          <w:lang w:val="en-US" w:eastAsia="zh-CN"/>
        </w:rPr>
        <w:t>（一）临时利用期限</w:t>
      </w:r>
    </w:p>
    <w:p>
      <w:pPr>
        <w:ind w:firstLine="420"/>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kern w:val="0"/>
          <w:sz w:val="32"/>
          <w:szCs w:val="32"/>
          <w:lang w:eastAsia="zh-CN"/>
        </w:rPr>
        <w:t>临时使用</w:t>
      </w:r>
      <w:r>
        <w:rPr>
          <w:rFonts w:hint="default" w:ascii="Times New Roman" w:hAnsi="Times New Roman" w:eastAsia="方正仿宋_GBK" w:cs="Times New Roman"/>
          <w:kern w:val="0"/>
          <w:sz w:val="32"/>
          <w:szCs w:val="32"/>
        </w:rPr>
        <w:t>期限为2025年</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rPr>
        <w:t>月</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rPr>
        <w:t>日至202</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rPr>
        <w:t>年</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rPr>
        <w:t>月</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rPr>
        <w:t>日</w:t>
      </w:r>
      <w:r>
        <w:rPr>
          <w:rFonts w:hint="default" w:ascii="Times New Roman" w:hAnsi="Times New Roman" w:eastAsia="方正仿宋_GBK" w:cs="Times New Roman"/>
          <w:kern w:val="0"/>
          <w:sz w:val="32"/>
          <w:szCs w:val="32"/>
          <w:lang w:eastAsia="zh-CN"/>
        </w:rPr>
        <w:t>，共</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lang w:val="en-US" w:eastAsia="zh-CN"/>
        </w:rPr>
        <w:t>年</w:t>
      </w:r>
      <w:r>
        <w:rPr>
          <w:rFonts w:hint="default" w:ascii="Times New Roman" w:hAnsi="Times New Roman" w:eastAsia="方正仿宋_GBK" w:cs="Times New Roman"/>
          <w:kern w:val="0"/>
          <w:sz w:val="32"/>
          <w:szCs w:val="32"/>
        </w:rPr>
        <w:t>。</w:t>
      </w:r>
    </w:p>
    <w:p>
      <w:pPr>
        <w:keepNext w:val="0"/>
        <w:keepLines w:val="0"/>
        <w:pageBreakBefore w:val="0"/>
        <w:widowControl w:val="0"/>
        <w:kinsoku/>
        <w:wordWrap/>
        <w:overflowPunct/>
        <w:topLinePunct w:val="0"/>
        <w:bidi w:val="0"/>
        <w:adjustRightInd w:val="0"/>
        <w:snapToGrid w:val="0"/>
        <w:spacing w:line="582" w:lineRule="exact"/>
        <w:ind w:right="0" w:rightChars="0"/>
        <w:textAlignment w:val="auto"/>
        <w:outlineLvl w:val="9"/>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 xml:space="preserve">   </w:t>
      </w:r>
      <w:r>
        <w:rPr>
          <w:rFonts w:hint="eastAsia" w:ascii="方正楷体_GBK" w:hAnsi="方正楷体_GBK" w:eastAsia="方正楷体_GBK" w:cs="方正楷体_GBK"/>
          <w:color w:val="auto"/>
          <w:sz w:val="32"/>
          <w:szCs w:val="32"/>
          <w:highlight w:val="none"/>
          <w:u w:val="none"/>
          <w:lang w:val="en-US" w:eastAsia="zh-CN"/>
        </w:rPr>
        <w:t>（二）利用要求</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1.乙方应严格执行国家</w:t>
      </w:r>
      <w:r>
        <w:rPr>
          <w:rFonts w:hint="eastAsia" w:ascii="Times New Roman" w:hAnsi="Times New Roman" w:eastAsia="方正仿宋_GBK" w:cs="Times New Roman"/>
          <w:color w:val="auto"/>
          <w:sz w:val="32"/>
          <w:szCs w:val="32"/>
          <w:highlight w:val="none"/>
          <w:u w:val="none"/>
          <w:lang w:val="en-US" w:eastAsia="zh-CN"/>
        </w:rPr>
        <w:t>、重庆市、高新区</w:t>
      </w:r>
      <w:r>
        <w:rPr>
          <w:rFonts w:hint="default" w:ascii="Times New Roman" w:hAnsi="Times New Roman" w:eastAsia="方正仿宋_GBK" w:cs="Times New Roman"/>
          <w:color w:val="auto"/>
          <w:sz w:val="32"/>
          <w:szCs w:val="32"/>
          <w:highlight w:val="none"/>
          <w:u w:val="none"/>
          <w:lang w:val="en-US" w:eastAsia="zh-CN"/>
        </w:rPr>
        <w:t>的相关法律法规和政策规定，依法实施土地临时利用。</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2.乙方应充分详细了解地块现状及周边情况，完全知悉并接受</w:t>
      </w:r>
      <w:r>
        <w:rPr>
          <w:rFonts w:hint="eastAsia" w:ascii="Times New Roman" w:hAnsi="Times New Roman" w:eastAsia="方正仿宋_GBK" w:cs="Times New Roman"/>
          <w:color w:val="auto"/>
          <w:sz w:val="32"/>
          <w:szCs w:val="32"/>
          <w:highlight w:val="none"/>
          <w:u w:val="none"/>
          <w:lang w:val="en-US" w:eastAsia="zh-CN"/>
        </w:rPr>
        <w:t>地块</w:t>
      </w:r>
      <w:r>
        <w:rPr>
          <w:rFonts w:hint="default" w:ascii="Times New Roman" w:hAnsi="Times New Roman" w:eastAsia="方正仿宋_GBK" w:cs="Times New Roman"/>
          <w:color w:val="auto"/>
          <w:sz w:val="32"/>
          <w:szCs w:val="32"/>
          <w:highlight w:val="none"/>
          <w:u w:val="none"/>
          <w:lang w:val="en-US" w:eastAsia="zh-CN"/>
        </w:rPr>
        <w:t>的所有真伪、瑕疵、缺陷及由此造成的一切风险损失。甲方按地块现状交付给乙方利用。</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3.乙方进场利用前，应编制完善利用规划方案并征得属地街道和甲方认可，并在进场后严格</w:t>
      </w:r>
      <w:r>
        <w:rPr>
          <w:rFonts w:hint="eastAsia" w:ascii="Times New Roman" w:hAnsi="Times New Roman" w:eastAsia="方正仿宋_GBK" w:cs="Times New Roman"/>
          <w:color w:val="auto"/>
          <w:kern w:val="2"/>
          <w:sz w:val="32"/>
          <w:szCs w:val="32"/>
          <w:highlight w:val="none"/>
          <w:lang w:val="en-US" w:eastAsia="zh-CN" w:bidi="ar-SA"/>
        </w:rPr>
        <w:t>按照</w:t>
      </w:r>
      <w:r>
        <w:rPr>
          <w:rFonts w:hint="default" w:ascii="Times New Roman" w:hAnsi="Times New Roman" w:eastAsia="方正仿宋_GBK" w:cs="Times New Roman"/>
          <w:color w:val="auto"/>
          <w:kern w:val="2"/>
          <w:sz w:val="32"/>
          <w:szCs w:val="32"/>
          <w:highlight w:val="none"/>
          <w:lang w:val="en-US" w:eastAsia="zh-CN" w:bidi="ar-SA"/>
        </w:rPr>
        <w:t>认可的规划方案和有关规定利用土地，包括不限于在地块周边设置标准围挡、平整场地、办理调运消纳手续等建设、用地活动行为。</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4.土地临时利用期间，乙方不得修建永久性建构筑物并做好地块内周边水电气讯和管网保护措施和排污措施，不得擅自破坏地块周边的行道树、苗木、绿化带及管网设施，不得从事违法活动、扩大范围利用、改变土地用途、</w:t>
      </w:r>
      <w:r>
        <w:rPr>
          <w:rFonts w:hint="eastAsia" w:ascii="Times New Roman" w:hAnsi="Times New Roman" w:eastAsia="方正仿宋_GBK" w:cs="Times New Roman"/>
          <w:color w:val="auto"/>
          <w:kern w:val="2"/>
          <w:sz w:val="32"/>
          <w:szCs w:val="32"/>
          <w:highlight w:val="none"/>
          <w:lang w:val="en-US" w:eastAsia="zh-CN" w:bidi="ar-SA"/>
        </w:rPr>
        <w:t>将</w:t>
      </w:r>
      <w:r>
        <w:rPr>
          <w:rFonts w:hint="default" w:ascii="Times New Roman" w:hAnsi="Times New Roman" w:eastAsia="方正仿宋_GBK" w:cs="Times New Roman"/>
          <w:color w:val="auto"/>
          <w:sz w:val="32"/>
          <w:szCs w:val="32"/>
          <w:highlight w:val="none"/>
          <w:lang w:val="en-US" w:eastAsia="zh-CN"/>
        </w:rPr>
        <w:t>土地临时利用权</w:t>
      </w:r>
      <w:r>
        <w:rPr>
          <w:rFonts w:hint="default" w:ascii="Times New Roman" w:hAnsi="Times New Roman" w:eastAsia="方正仿宋_GBK" w:cs="Times New Roman"/>
          <w:color w:val="auto"/>
          <w:kern w:val="2"/>
          <w:sz w:val="32"/>
          <w:szCs w:val="32"/>
          <w:highlight w:val="none"/>
          <w:lang w:val="en-US" w:eastAsia="zh-CN" w:bidi="ar-SA"/>
        </w:rPr>
        <w:t>转让他人利用，做好安全、环保、稳定工作</w:t>
      </w:r>
      <w:r>
        <w:rPr>
          <w:rFonts w:hint="eastAsia" w:ascii="Times New Roman" w:hAnsi="Times New Roman" w:eastAsia="方正仿宋_GBK" w:cs="Times New Roman"/>
          <w:color w:val="auto"/>
          <w:kern w:val="2"/>
          <w:sz w:val="32"/>
          <w:szCs w:val="32"/>
          <w:highlight w:val="none"/>
          <w:lang w:val="en-US" w:eastAsia="zh-CN" w:bidi="ar-SA"/>
        </w:rPr>
        <w:t>并承担一切责任</w:t>
      </w:r>
      <w:r>
        <w:rPr>
          <w:rFonts w:hint="default" w:ascii="Times New Roman" w:hAnsi="Times New Roman" w:eastAsia="方正仿宋_GBK" w:cs="Times New Roman"/>
          <w:color w:val="auto"/>
          <w:kern w:val="2"/>
          <w:sz w:val="32"/>
          <w:szCs w:val="32"/>
          <w:highlight w:val="none"/>
          <w:lang w:val="en-US" w:eastAsia="zh-CN" w:bidi="ar-SA"/>
        </w:rPr>
        <w:t>，接受建设、用地</w:t>
      </w:r>
      <w:r>
        <w:rPr>
          <w:rFonts w:hint="eastAsia" w:ascii="Times New Roman" w:hAnsi="Times New Roman" w:eastAsia="方正仿宋_GBK" w:cs="Times New Roman"/>
          <w:color w:val="auto"/>
          <w:kern w:val="2"/>
          <w:sz w:val="32"/>
          <w:szCs w:val="32"/>
          <w:highlight w:val="none"/>
          <w:lang w:val="en-US" w:eastAsia="zh-CN" w:bidi="ar-SA"/>
        </w:rPr>
        <w:t>和运营</w:t>
      </w:r>
      <w:r>
        <w:rPr>
          <w:rFonts w:hint="default" w:ascii="Times New Roman" w:hAnsi="Times New Roman" w:eastAsia="方正仿宋_GBK" w:cs="Times New Roman"/>
          <w:color w:val="auto"/>
          <w:kern w:val="2"/>
          <w:sz w:val="32"/>
          <w:szCs w:val="32"/>
          <w:highlight w:val="none"/>
          <w:lang w:val="en-US" w:eastAsia="zh-CN" w:bidi="ar-SA"/>
        </w:rPr>
        <w:t>监督管理。</w:t>
      </w:r>
    </w:p>
    <w:p>
      <w:pPr>
        <w:ind w:firstLine="420"/>
        <w:rPr>
          <w:rFonts w:hint="default" w:ascii="Times New Roman" w:hAnsi="Times New Roman" w:eastAsia="方正仿宋_GBK" w:cs="Times New Roman"/>
          <w:sz w:val="32"/>
          <w:szCs w:val="32"/>
        </w:rPr>
      </w:pPr>
      <w:r>
        <w:rPr>
          <w:rFonts w:hint="eastAsia" w:ascii="Times New Roman" w:hAnsi="Times New Roman" w:eastAsia="方正仿宋_GBK" w:cs="Times New Roman"/>
          <w:color w:val="auto"/>
          <w:kern w:val="2"/>
          <w:sz w:val="32"/>
          <w:szCs w:val="32"/>
          <w:highlight w:val="none"/>
          <w:lang w:val="en-US" w:eastAsia="zh-CN" w:bidi="ar-SA"/>
        </w:rPr>
        <w:t xml:space="preserve">  </w:t>
      </w:r>
      <w:r>
        <w:rPr>
          <w:rFonts w:hint="default" w:ascii="Times New Roman" w:hAnsi="Times New Roman" w:eastAsia="方正仿宋_GBK" w:cs="Times New Roman"/>
          <w:color w:val="auto"/>
          <w:kern w:val="2"/>
          <w:sz w:val="32"/>
          <w:szCs w:val="32"/>
          <w:highlight w:val="none"/>
          <w:lang w:val="en-US" w:eastAsia="zh-CN" w:bidi="ar-SA"/>
        </w:rPr>
        <w:t>5.土地临时利用期间，</w:t>
      </w:r>
      <w:r>
        <w:rPr>
          <w:rFonts w:hint="default" w:ascii="Times New Roman" w:hAnsi="Times New Roman" w:eastAsia="方正仿宋_GBK" w:cs="Times New Roman"/>
          <w:color w:val="auto"/>
          <w:sz w:val="32"/>
          <w:szCs w:val="32"/>
          <w:highlight w:val="none"/>
          <w:u w:val="none"/>
          <w:lang w:val="en-US" w:eastAsia="zh-CN"/>
        </w:rPr>
        <w:t>如因市、区或甲方政策调整、规划实施、开发建设等用地需要的，乙方须在接到甲方通知后即解除</w:t>
      </w:r>
      <w:r>
        <w:rPr>
          <w:rFonts w:hint="eastAsia" w:ascii="Times New Roman" w:hAnsi="Times New Roman" w:eastAsia="方正仿宋_GBK" w:cs="Times New Roman"/>
          <w:color w:val="auto"/>
          <w:sz w:val="32"/>
          <w:szCs w:val="32"/>
          <w:highlight w:val="none"/>
          <w:u w:val="none"/>
          <w:lang w:val="en-US" w:eastAsia="zh-CN"/>
        </w:rPr>
        <w:t>合同</w:t>
      </w:r>
      <w:r>
        <w:rPr>
          <w:rFonts w:hint="default" w:ascii="Times New Roman" w:hAnsi="Times New Roman" w:eastAsia="方正仿宋_GBK" w:cs="Times New Roman"/>
          <w:color w:val="auto"/>
          <w:sz w:val="32"/>
          <w:szCs w:val="32"/>
          <w:highlight w:val="none"/>
          <w:u w:val="none"/>
          <w:lang w:val="en-US" w:eastAsia="zh-CN"/>
        </w:rPr>
        <w:t>，60日内无条件拆除地上建（构）筑物、附着物，搬迁撤离设施设备，按规定或约定移交土地给甲方，甲方不给予任何赔偿或补偿。</w:t>
      </w:r>
      <w:r>
        <w:rPr>
          <w:rFonts w:hint="default" w:ascii="Times New Roman" w:hAnsi="Times New Roman" w:eastAsia="方正仿宋_GBK" w:cs="Times New Roman"/>
          <w:sz w:val="32"/>
          <w:szCs w:val="32"/>
          <w:lang w:eastAsia="zh-CN"/>
        </w:rPr>
        <w:t>但为支持</w:t>
      </w:r>
      <w:r>
        <w:rPr>
          <w:rFonts w:hint="eastAsia" w:ascii="Times New Roman" w:hAnsi="Times New Roman" w:eastAsia="方正仿宋_GBK" w:cs="Times New Roman"/>
          <w:sz w:val="32"/>
          <w:szCs w:val="32"/>
          <w:lang w:val="en-US" w:eastAsia="zh-CN"/>
        </w:rPr>
        <w:t>乙方发展</w:t>
      </w:r>
      <w:r>
        <w:rPr>
          <w:rFonts w:hint="default" w:ascii="Times New Roman" w:hAnsi="Times New Roman" w:eastAsia="方正仿宋_GBK" w:cs="Times New Roman"/>
          <w:sz w:val="32"/>
          <w:szCs w:val="32"/>
          <w:lang w:eastAsia="zh-CN"/>
        </w:rPr>
        <w:t>，经乙方申请，</w:t>
      </w:r>
      <w:r>
        <w:rPr>
          <w:rFonts w:hint="default" w:ascii="Times New Roman" w:hAnsi="Times New Roman" w:eastAsia="方正仿宋_GBK" w:cs="Times New Roman"/>
          <w:sz w:val="32"/>
          <w:szCs w:val="32"/>
        </w:rPr>
        <w:t>甲</w:t>
      </w:r>
      <w:r>
        <w:rPr>
          <w:rFonts w:hint="default" w:ascii="Times New Roman" w:hAnsi="Times New Roman" w:eastAsia="方正仿宋_GBK" w:cs="Times New Roman"/>
          <w:sz w:val="32"/>
          <w:szCs w:val="32"/>
          <w:lang w:eastAsia="zh-CN"/>
        </w:rPr>
        <w:t>方届时可根据自身剩余土地情况，将</w:t>
      </w:r>
      <w:r>
        <w:rPr>
          <w:rFonts w:hint="default" w:ascii="Times New Roman" w:hAnsi="Times New Roman" w:eastAsia="方正仿宋_GBK" w:cs="Times New Roman"/>
          <w:sz w:val="32"/>
          <w:szCs w:val="32"/>
        </w:rPr>
        <w:t>其他</w:t>
      </w:r>
      <w:r>
        <w:rPr>
          <w:rFonts w:hint="default" w:ascii="Times New Roman" w:hAnsi="Times New Roman" w:eastAsia="方正仿宋_GBK" w:cs="Times New Roman"/>
          <w:sz w:val="32"/>
          <w:szCs w:val="32"/>
          <w:lang w:eastAsia="zh-CN"/>
        </w:rPr>
        <w:t>空</w:t>
      </w:r>
      <w:r>
        <w:rPr>
          <w:rFonts w:hint="default" w:ascii="Times New Roman" w:hAnsi="Times New Roman" w:eastAsia="方正仿宋_GBK" w:cs="Times New Roman"/>
          <w:sz w:val="32"/>
          <w:szCs w:val="32"/>
        </w:rPr>
        <w:t>置</w:t>
      </w:r>
      <w:r>
        <w:rPr>
          <w:rFonts w:hint="default" w:ascii="Times New Roman" w:hAnsi="Times New Roman" w:eastAsia="方正仿宋_GBK" w:cs="Times New Roman"/>
          <w:sz w:val="32"/>
          <w:szCs w:val="32"/>
          <w:lang w:eastAsia="zh-CN"/>
        </w:rPr>
        <w:t>土地提供给</w:t>
      </w:r>
      <w:r>
        <w:rPr>
          <w:rFonts w:hint="default" w:ascii="Times New Roman" w:hAnsi="Times New Roman" w:eastAsia="方正仿宋_GBK" w:cs="Times New Roman"/>
          <w:sz w:val="32"/>
          <w:szCs w:val="32"/>
        </w:rPr>
        <w:t>乙</w:t>
      </w:r>
      <w:r>
        <w:rPr>
          <w:rFonts w:hint="default" w:ascii="Times New Roman" w:hAnsi="Times New Roman" w:eastAsia="方正仿宋_GBK" w:cs="Times New Roman"/>
          <w:sz w:val="32"/>
          <w:szCs w:val="32"/>
          <w:lang w:eastAsia="zh-CN"/>
        </w:rPr>
        <w:t>方</w:t>
      </w:r>
      <w:r>
        <w:rPr>
          <w:rFonts w:hint="default" w:ascii="Times New Roman" w:hAnsi="Times New Roman" w:eastAsia="方正仿宋_GBK" w:cs="Times New Roman"/>
          <w:sz w:val="32"/>
          <w:szCs w:val="32"/>
        </w:rPr>
        <w:t>再次作为</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lang w:eastAsia="zh-CN"/>
        </w:rPr>
        <w:t>项目使用，利用期限和费用标准按原</w:t>
      </w:r>
      <w:r>
        <w:rPr>
          <w:rFonts w:hint="eastAsia" w:ascii="Times New Roman" w:hAnsi="Times New Roman" w:eastAsia="方正仿宋_GBK" w:cs="Times New Roman"/>
          <w:sz w:val="32"/>
          <w:szCs w:val="32"/>
          <w:lang w:eastAsia="zh-CN"/>
        </w:rPr>
        <w:t>合同</w:t>
      </w:r>
      <w:r>
        <w:rPr>
          <w:rFonts w:hint="default" w:ascii="Times New Roman" w:hAnsi="Times New Roman" w:eastAsia="方正仿宋_GBK" w:cs="Times New Roman"/>
          <w:sz w:val="32"/>
          <w:szCs w:val="32"/>
          <w:lang w:eastAsia="zh-CN"/>
        </w:rPr>
        <w:t>执行</w:t>
      </w:r>
      <w:r>
        <w:rPr>
          <w:rFonts w:hint="default" w:ascii="Times New Roman" w:hAnsi="Times New Roman" w:eastAsia="方正仿宋_GBK" w:cs="Times New Roman"/>
          <w:sz w:val="32"/>
          <w:szCs w:val="32"/>
        </w:rPr>
        <w:t>。</w:t>
      </w:r>
    </w:p>
    <w:p>
      <w:pPr>
        <w:ind w:firstLine="42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若</w:t>
      </w:r>
      <w:r>
        <w:rPr>
          <w:rFonts w:hint="default" w:ascii="Times New Roman" w:hAnsi="Times New Roman" w:eastAsia="方正仿宋_GBK" w:cs="Times New Roman"/>
          <w:sz w:val="32"/>
          <w:szCs w:val="32"/>
          <w:lang w:val="en-US" w:eastAsia="zh-CN"/>
        </w:rPr>
        <w:t>土地临时</w:t>
      </w:r>
      <w:r>
        <w:rPr>
          <w:rFonts w:hint="default" w:ascii="Times New Roman" w:hAnsi="Times New Roman" w:eastAsia="方正仿宋_GBK" w:cs="Times New Roman"/>
          <w:sz w:val="32"/>
          <w:szCs w:val="32"/>
        </w:rPr>
        <w:t>利用期限到期后</w:t>
      </w:r>
      <w:r>
        <w:rPr>
          <w:rFonts w:hint="default" w:ascii="Times New Roman" w:hAnsi="Times New Roman" w:eastAsia="方正仿宋_GBK" w:cs="Times New Roman"/>
          <w:sz w:val="32"/>
          <w:szCs w:val="32"/>
          <w:lang w:eastAsia="zh-CN"/>
        </w:rPr>
        <w:t>乙方希望继续使用的，</w:t>
      </w:r>
      <w:r>
        <w:rPr>
          <w:rFonts w:hint="default" w:ascii="Times New Roman" w:hAnsi="Times New Roman" w:eastAsia="方正仿宋_GBK" w:cs="Times New Roman"/>
          <w:sz w:val="32"/>
          <w:szCs w:val="32"/>
        </w:rPr>
        <w:t>乙方</w:t>
      </w:r>
      <w:r>
        <w:rPr>
          <w:rFonts w:hint="default" w:ascii="Times New Roman" w:hAnsi="Times New Roman" w:eastAsia="方正仿宋_GBK" w:cs="Times New Roman"/>
          <w:sz w:val="32"/>
          <w:szCs w:val="32"/>
          <w:lang w:eastAsia="zh-CN"/>
        </w:rPr>
        <w:t>应在</w:t>
      </w:r>
      <w:r>
        <w:rPr>
          <w:rFonts w:hint="default" w:ascii="Times New Roman" w:hAnsi="Times New Roman" w:eastAsia="方正仿宋_GBK" w:cs="Times New Roman"/>
          <w:sz w:val="32"/>
          <w:szCs w:val="32"/>
        </w:rPr>
        <w:t>到期前</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个月</w:t>
      </w:r>
      <w:r>
        <w:rPr>
          <w:rFonts w:hint="default" w:ascii="Times New Roman" w:hAnsi="Times New Roman" w:eastAsia="方正仿宋_GBK" w:cs="Times New Roman"/>
          <w:sz w:val="32"/>
          <w:szCs w:val="32"/>
          <w:lang w:eastAsia="zh-CN"/>
        </w:rPr>
        <w:t>向甲方提出</w:t>
      </w:r>
      <w:r>
        <w:rPr>
          <w:rFonts w:hint="default" w:ascii="Times New Roman" w:hAnsi="Times New Roman" w:eastAsia="方正仿宋_GBK" w:cs="Times New Roman"/>
          <w:sz w:val="32"/>
          <w:szCs w:val="32"/>
        </w:rPr>
        <w:t>申请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如届时</w:t>
      </w:r>
      <w:r>
        <w:rPr>
          <w:rFonts w:hint="default" w:ascii="Times New Roman" w:hAnsi="Times New Roman" w:eastAsia="方正仿宋_GBK" w:cs="Times New Roman"/>
          <w:sz w:val="32"/>
          <w:szCs w:val="32"/>
          <w:lang w:eastAsia="zh-CN"/>
        </w:rPr>
        <w:t>该</w:t>
      </w:r>
      <w:r>
        <w:rPr>
          <w:rFonts w:hint="default" w:ascii="Times New Roman" w:hAnsi="Times New Roman" w:eastAsia="方正仿宋_GBK" w:cs="Times New Roman"/>
          <w:sz w:val="32"/>
          <w:szCs w:val="32"/>
        </w:rPr>
        <w:t>土地无收回</w:t>
      </w:r>
      <w:r>
        <w:rPr>
          <w:rFonts w:hint="default" w:ascii="Times New Roman" w:hAnsi="Times New Roman" w:eastAsia="方正仿宋_GBK" w:cs="Times New Roman"/>
          <w:sz w:val="32"/>
          <w:szCs w:val="32"/>
          <w:lang w:eastAsia="zh-CN"/>
        </w:rPr>
        <w:t>、出让或建设计划，经</w:t>
      </w:r>
      <w:r>
        <w:rPr>
          <w:rFonts w:hint="default" w:ascii="Times New Roman" w:hAnsi="Times New Roman" w:eastAsia="方正仿宋_GBK" w:cs="Times New Roman"/>
          <w:sz w:val="32"/>
          <w:szCs w:val="32"/>
        </w:rPr>
        <w:t>甲方审议同意</w:t>
      </w:r>
      <w:r>
        <w:rPr>
          <w:rFonts w:hint="default" w:ascii="Times New Roman" w:hAnsi="Times New Roman" w:eastAsia="方正仿宋_GBK" w:cs="Times New Roman"/>
          <w:sz w:val="32"/>
          <w:szCs w:val="32"/>
          <w:lang w:eastAsia="zh-CN"/>
        </w:rPr>
        <w:t>，可按</w:t>
      </w:r>
      <w:r>
        <w:rPr>
          <w:rFonts w:hint="default" w:ascii="Times New Roman" w:hAnsi="Times New Roman" w:eastAsia="方正仿宋_GBK" w:cs="Times New Roman"/>
          <w:sz w:val="32"/>
          <w:szCs w:val="32"/>
        </w:rPr>
        <w:t>新一轮土地评估价格</w:t>
      </w:r>
      <w:r>
        <w:rPr>
          <w:rFonts w:hint="default" w:ascii="Times New Roman" w:hAnsi="Times New Roman" w:eastAsia="方正仿宋_GBK" w:cs="Times New Roman"/>
          <w:sz w:val="32"/>
          <w:szCs w:val="32"/>
          <w:lang w:eastAsia="zh-CN"/>
        </w:rPr>
        <w:t>和甲方相关制度规定的土地使用费用</w:t>
      </w:r>
      <w:r>
        <w:rPr>
          <w:rFonts w:hint="default" w:ascii="Times New Roman" w:hAnsi="Times New Roman" w:eastAsia="方正仿宋_GBK" w:cs="Times New Roman"/>
          <w:sz w:val="32"/>
          <w:szCs w:val="32"/>
        </w:rPr>
        <w:t>，续租本</w:t>
      </w:r>
      <w:r>
        <w:rPr>
          <w:rFonts w:hint="eastAsia" w:ascii="Times New Roman" w:hAnsi="Times New Roman" w:eastAsia="方正仿宋_GBK" w:cs="Times New Roman"/>
          <w:sz w:val="32"/>
          <w:szCs w:val="32"/>
          <w:lang w:eastAsia="zh-CN"/>
        </w:rPr>
        <w:t>合同</w:t>
      </w:r>
      <w:r>
        <w:rPr>
          <w:rFonts w:hint="default" w:ascii="Times New Roman" w:hAnsi="Times New Roman" w:eastAsia="方正仿宋_GBK" w:cs="Times New Roman"/>
          <w:sz w:val="32"/>
          <w:szCs w:val="32"/>
        </w:rPr>
        <w:t>。</w:t>
      </w:r>
    </w:p>
    <w:p>
      <w:pPr>
        <w:spacing w:line="594" w:lineRule="exact"/>
        <w:ind w:right="139" w:rightChars="66" w:firstLine="640"/>
        <w:rPr>
          <w:rFonts w:hint="eastAsia" w:eastAsia="方正仿宋_GBK"/>
          <w:lang w:val="en-US" w:eastAsia="zh-CN"/>
        </w:rPr>
      </w:pPr>
      <w:r>
        <w:rPr>
          <w:rFonts w:hint="eastAsia" w:ascii="Times New Roman" w:hAnsi="Times New Roman" w:eastAsia="方正仿宋_GBK" w:cs="Times New Roman"/>
          <w:sz w:val="32"/>
          <w:szCs w:val="32"/>
          <w:lang w:val="en-US" w:eastAsia="zh-CN"/>
        </w:rPr>
        <w:t>6.</w:t>
      </w:r>
      <w:r>
        <w:rPr>
          <w:rFonts w:hint="eastAsia" w:eastAsia="方正仿宋_GBK"/>
          <w:kern w:val="0"/>
          <w:sz w:val="32"/>
          <w:szCs w:val="32"/>
        </w:rPr>
        <w:t>本</w:t>
      </w:r>
      <w:r>
        <w:rPr>
          <w:rFonts w:hint="eastAsia" w:eastAsia="方正仿宋_GBK"/>
          <w:kern w:val="0"/>
          <w:sz w:val="32"/>
          <w:szCs w:val="32"/>
          <w:lang w:eastAsia="zh-CN"/>
        </w:rPr>
        <w:t>合同</w:t>
      </w:r>
      <w:r>
        <w:rPr>
          <w:rFonts w:hint="eastAsia" w:eastAsia="方正仿宋_GBK"/>
          <w:kern w:val="0"/>
          <w:sz w:val="32"/>
          <w:szCs w:val="32"/>
        </w:rPr>
        <w:t>签订时，乙方应提供第三方</w:t>
      </w:r>
      <w:r>
        <w:rPr>
          <w:rFonts w:hint="eastAsia" w:eastAsia="方正仿宋_GBK"/>
          <w:kern w:val="0"/>
          <w:sz w:val="32"/>
          <w:szCs w:val="32"/>
          <w:lang w:eastAsia="zh-CN"/>
        </w:rPr>
        <w:t>具备相关资质的</w:t>
      </w:r>
      <w:r>
        <w:rPr>
          <w:rFonts w:hint="eastAsia" w:eastAsia="方正仿宋_GBK"/>
          <w:kern w:val="0"/>
          <w:sz w:val="32"/>
          <w:szCs w:val="32"/>
        </w:rPr>
        <w:t>勘测单位对本</w:t>
      </w:r>
      <w:r>
        <w:rPr>
          <w:rFonts w:hint="eastAsia" w:eastAsia="方正仿宋_GBK"/>
          <w:kern w:val="0"/>
          <w:sz w:val="32"/>
          <w:szCs w:val="32"/>
          <w:lang w:eastAsia="zh-CN"/>
        </w:rPr>
        <w:t>合同</w:t>
      </w:r>
      <w:r>
        <w:rPr>
          <w:rFonts w:hint="eastAsia" w:eastAsia="方正仿宋_GBK"/>
          <w:kern w:val="0"/>
          <w:sz w:val="32"/>
          <w:szCs w:val="32"/>
        </w:rPr>
        <w:t>约定土地的勘测报告（勘测报告应包含临时使用土地</w:t>
      </w:r>
      <w:r>
        <w:rPr>
          <w:rFonts w:hint="eastAsia" w:eastAsia="方正仿宋_GBK"/>
          <w:sz w:val="32"/>
          <w:szCs w:val="32"/>
        </w:rPr>
        <w:t>范围、面积、原始</w:t>
      </w:r>
      <w:r>
        <w:rPr>
          <w:rFonts w:hint="eastAsia" w:eastAsia="方正仿宋_GBK"/>
          <w:sz w:val="32"/>
          <w:szCs w:val="32"/>
          <w:lang w:eastAsia="zh-CN"/>
        </w:rPr>
        <w:t>地形</w:t>
      </w:r>
      <w:r>
        <w:rPr>
          <w:rFonts w:hint="eastAsia" w:eastAsia="方正仿宋_GBK"/>
          <w:sz w:val="32"/>
          <w:szCs w:val="32"/>
        </w:rPr>
        <w:t>地貌等内容</w:t>
      </w:r>
      <w:r>
        <w:rPr>
          <w:rFonts w:hint="eastAsia" w:eastAsia="方正仿宋_GBK"/>
          <w:kern w:val="0"/>
          <w:sz w:val="32"/>
          <w:szCs w:val="32"/>
        </w:rPr>
        <w:t>），勘测报告作为本</w:t>
      </w:r>
      <w:r>
        <w:rPr>
          <w:rFonts w:hint="eastAsia" w:eastAsia="方正仿宋_GBK"/>
          <w:kern w:val="0"/>
          <w:sz w:val="32"/>
          <w:szCs w:val="32"/>
          <w:lang w:eastAsia="zh-CN"/>
        </w:rPr>
        <w:t>合同</w:t>
      </w:r>
      <w:r>
        <w:rPr>
          <w:rFonts w:hint="eastAsia" w:eastAsia="方正仿宋_GBK"/>
          <w:kern w:val="0"/>
          <w:sz w:val="32"/>
          <w:szCs w:val="32"/>
        </w:rPr>
        <w:t>附件，勘测</w:t>
      </w:r>
      <w:r>
        <w:rPr>
          <w:rFonts w:eastAsia="方正仿宋_GBK"/>
          <w:kern w:val="0"/>
          <w:sz w:val="32"/>
          <w:szCs w:val="32"/>
        </w:rPr>
        <w:t>费用由乙方承担。</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2" w:firstLineChars="200"/>
        <w:textAlignment w:val="auto"/>
        <w:outlineLvl w:val="9"/>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第</w:t>
      </w:r>
      <w:r>
        <w:rPr>
          <w:rFonts w:hint="eastAsia" w:ascii="方正黑体_GBK" w:hAnsi="方正黑体_GBK" w:eastAsia="方正黑体_GBK" w:cs="方正黑体_GBK"/>
          <w:b w:val="0"/>
          <w:bCs w:val="0"/>
          <w:color w:val="auto"/>
          <w:sz w:val="32"/>
          <w:szCs w:val="32"/>
          <w:highlight w:val="none"/>
          <w:lang w:val="en-US" w:eastAsia="zh-CN"/>
        </w:rPr>
        <w:t>四</w:t>
      </w:r>
      <w:r>
        <w:rPr>
          <w:rFonts w:hint="eastAsia" w:ascii="方正黑体_GBK" w:hAnsi="方正黑体_GBK" w:eastAsia="方正黑体_GBK" w:cs="方正黑体_GBK"/>
          <w:b w:val="0"/>
          <w:bCs w:val="0"/>
          <w:color w:val="auto"/>
          <w:sz w:val="32"/>
          <w:szCs w:val="32"/>
          <w:highlight w:val="none"/>
        </w:rPr>
        <w:t xml:space="preserve">条 </w:t>
      </w:r>
      <w:r>
        <w:rPr>
          <w:rFonts w:hint="eastAsia" w:ascii="方正黑体_GBK" w:hAnsi="方正黑体_GBK" w:eastAsia="方正黑体_GBK" w:cs="方正黑体_GBK"/>
          <w:b w:val="0"/>
          <w:bCs w:val="0"/>
          <w:color w:val="auto"/>
          <w:sz w:val="32"/>
          <w:szCs w:val="32"/>
          <w:highlight w:val="none"/>
          <w:lang w:val="en-US" w:eastAsia="zh-CN"/>
        </w:rPr>
        <w:t>费用标准</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lang w:eastAsia="zh-CN"/>
        </w:rPr>
        <w:t>（一）</w:t>
      </w:r>
      <w:r>
        <w:rPr>
          <w:rFonts w:hint="eastAsia" w:ascii="方正楷体_GBK" w:hAnsi="方正楷体_GBK" w:eastAsia="方正楷体_GBK" w:cs="方正楷体_GBK"/>
          <w:color w:val="auto"/>
          <w:sz w:val="32"/>
          <w:szCs w:val="32"/>
          <w:highlight w:val="none"/>
        </w:rPr>
        <w:t>土地</w:t>
      </w:r>
      <w:r>
        <w:rPr>
          <w:rFonts w:hint="eastAsia" w:ascii="方正楷体_GBK" w:hAnsi="方正楷体_GBK" w:eastAsia="方正楷体_GBK" w:cs="方正楷体_GBK"/>
          <w:color w:val="auto"/>
          <w:sz w:val="32"/>
          <w:szCs w:val="32"/>
          <w:highlight w:val="none"/>
          <w:lang w:eastAsia="zh-CN"/>
        </w:rPr>
        <w:t>临时</w:t>
      </w:r>
      <w:r>
        <w:rPr>
          <w:rFonts w:hint="eastAsia" w:ascii="方正楷体_GBK" w:hAnsi="方正楷体_GBK" w:eastAsia="方正楷体_GBK" w:cs="方正楷体_GBK"/>
          <w:color w:val="auto"/>
          <w:sz w:val="32"/>
          <w:szCs w:val="32"/>
          <w:highlight w:val="none"/>
        </w:rPr>
        <w:t>利用服务费</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u w:val="single"/>
          <w:lang w:val="en-US" w:eastAsia="zh-CN"/>
        </w:rPr>
      </w:pPr>
      <w:r>
        <w:rPr>
          <w:rFonts w:hint="default" w:ascii="Times New Roman" w:hAnsi="Times New Roman" w:eastAsia="方正仿宋_GBK" w:cs="Times New Roman"/>
          <w:color w:val="auto"/>
          <w:sz w:val="32"/>
          <w:szCs w:val="32"/>
          <w:highlight w:val="none"/>
          <w:lang w:val="en-US" w:eastAsia="zh-CN"/>
        </w:rPr>
        <w:t>以成交单价</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lang w:val="en-US" w:eastAsia="zh-CN"/>
        </w:rPr>
        <w:t>万元/亩·年为标准，面积</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lang w:val="en-US" w:eastAsia="zh-CN"/>
        </w:rPr>
        <w:t>亩</w:t>
      </w:r>
      <w:r>
        <w:rPr>
          <w:rFonts w:hint="eastAsia" w:ascii="Times New Roman" w:hAnsi="Times New Roman" w:eastAsia="方正仿宋_GBK" w:cs="Times New Roman"/>
          <w:color w:val="auto"/>
          <w:sz w:val="32"/>
          <w:szCs w:val="32"/>
          <w:highlight w:val="none"/>
          <w:lang w:val="en-US" w:eastAsia="zh-CN"/>
        </w:rPr>
        <w:t>（最</w:t>
      </w:r>
      <w:r>
        <w:rPr>
          <w:rFonts w:hint="default" w:ascii="Times New Roman" w:hAnsi="Times New Roman" w:eastAsia="方正仿宋_GBK" w:cs="Times New Roman"/>
          <w:color w:val="auto"/>
          <w:sz w:val="32"/>
          <w:szCs w:val="32"/>
          <w:highlight w:val="none"/>
        </w:rPr>
        <w:t>终以交地实测为准</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，每</w:t>
      </w:r>
      <w:r>
        <w:rPr>
          <w:rFonts w:hint="default" w:ascii="Times New Roman" w:hAnsi="Times New Roman" w:eastAsia="方正仿宋_GBK" w:cs="Times New Roman"/>
          <w:color w:val="auto"/>
          <w:sz w:val="32"/>
          <w:szCs w:val="32"/>
          <w:highlight w:val="none"/>
        </w:rPr>
        <w:t>年土地</w:t>
      </w:r>
      <w:r>
        <w:rPr>
          <w:rFonts w:hint="default" w:ascii="Times New Roman" w:hAnsi="Times New Roman" w:eastAsia="方正仿宋_GBK" w:cs="Times New Roman"/>
          <w:color w:val="auto"/>
          <w:sz w:val="32"/>
          <w:szCs w:val="32"/>
          <w:highlight w:val="none"/>
          <w:lang w:eastAsia="zh-CN"/>
        </w:rPr>
        <w:t>临时</w:t>
      </w:r>
      <w:r>
        <w:rPr>
          <w:rFonts w:hint="default" w:ascii="Times New Roman" w:hAnsi="Times New Roman" w:eastAsia="方正仿宋_GBK" w:cs="Times New Roman"/>
          <w:color w:val="auto"/>
          <w:sz w:val="32"/>
          <w:szCs w:val="32"/>
          <w:highlight w:val="none"/>
        </w:rPr>
        <w:t>利用服务费</w:t>
      </w:r>
      <w:r>
        <w:rPr>
          <w:rFonts w:hint="default" w:ascii="Times New Roman" w:hAnsi="Times New Roman" w:eastAsia="方正仿宋_GBK" w:cs="Times New Roman"/>
          <w:color w:val="auto"/>
          <w:sz w:val="32"/>
          <w:szCs w:val="32"/>
          <w:highlight w:val="none"/>
          <w:lang w:val="en-US" w:eastAsia="zh-CN"/>
        </w:rPr>
        <w:t>为</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rPr>
        <w:t>元（大写人民币：</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lang w:val="en-US" w:eastAsia="zh-CN"/>
        </w:rPr>
        <w:t>元整</w:t>
      </w:r>
      <w:r>
        <w:rPr>
          <w:rFonts w:hint="default" w:ascii="Times New Roman" w:hAnsi="Times New Roman" w:eastAsia="方正仿宋_GBK" w:cs="Times New Roman"/>
          <w:color w:val="auto"/>
          <w:sz w:val="32"/>
          <w:szCs w:val="32"/>
          <w:highlight w:val="none"/>
        </w:rPr>
        <w:t>），本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期限内，</w:t>
      </w:r>
      <w:r>
        <w:rPr>
          <w:rFonts w:hint="default" w:ascii="Times New Roman" w:hAnsi="Times New Roman" w:eastAsia="方正仿宋_GBK" w:cs="Times New Roman"/>
          <w:color w:val="auto"/>
          <w:sz w:val="32"/>
          <w:szCs w:val="32"/>
          <w:highlight w:val="none"/>
          <w:lang w:eastAsia="zh-CN"/>
        </w:rPr>
        <w:t>乙方</w:t>
      </w:r>
      <w:r>
        <w:rPr>
          <w:rFonts w:hint="default" w:ascii="Times New Roman" w:hAnsi="Times New Roman" w:eastAsia="方正仿宋_GBK" w:cs="Times New Roman"/>
          <w:color w:val="auto"/>
          <w:sz w:val="32"/>
          <w:szCs w:val="32"/>
          <w:highlight w:val="none"/>
        </w:rPr>
        <w:t>共需交纳土地</w:t>
      </w:r>
      <w:r>
        <w:rPr>
          <w:rFonts w:hint="eastAsia" w:ascii="Times New Roman" w:hAnsi="Times New Roman" w:eastAsia="方正仿宋_GBK" w:cs="Times New Roman"/>
          <w:color w:val="auto"/>
          <w:sz w:val="32"/>
          <w:szCs w:val="32"/>
          <w:highlight w:val="none"/>
          <w:lang w:eastAsia="zh-CN"/>
        </w:rPr>
        <w:t>临时</w:t>
      </w:r>
      <w:r>
        <w:rPr>
          <w:rFonts w:hint="default" w:ascii="Times New Roman" w:hAnsi="Times New Roman" w:eastAsia="方正仿宋_GBK" w:cs="Times New Roman"/>
          <w:color w:val="auto"/>
          <w:sz w:val="32"/>
          <w:szCs w:val="32"/>
          <w:highlight w:val="none"/>
        </w:rPr>
        <w:t>利用服务费</w:t>
      </w:r>
      <w:r>
        <w:rPr>
          <w:rFonts w:hint="eastAsia" w:ascii="Times New Roman" w:hAnsi="Times New Roman" w:eastAsia="方正仿宋_GBK" w:cs="Times New Roman"/>
          <w:color w:val="auto"/>
          <w:sz w:val="32"/>
          <w:szCs w:val="32"/>
          <w:highlight w:val="none"/>
          <w:lang w:eastAsia="zh-CN"/>
        </w:rPr>
        <w:t>共</w:t>
      </w:r>
      <w:r>
        <w:rPr>
          <w:rFonts w:hint="default" w:ascii="Times New Roman" w:hAnsi="Times New Roman" w:eastAsia="方正仿宋_GBK" w:cs="Times New Roman"/>
          <w:color w:val="auto"/>
          <w:sz w:val="32"/>
          <w:szCs w:val="32"/>
          <w:highlight w:val="none"/>
          <w:lang w:val="en-US" w:eastAsia="zh-CN"/>
        </w:rPr>
        <w:t>为</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rPr>
        <w:t>元（大写人民币：</w:t>
      </w:r>
      <w:r>
        <w:rPr>
          <w:rFonts w:hint="default" w:ascii="Times New Roman" w:hAnsi="Times New Roman" w:eastAsia="方正仿宋_GBK" w:cs="Times New Roman"/>
          <w:color w:val="auto"/>
          <w:sz w:val="32"/>
          <w:szCs w:val="32"/>
          <w:highlight w:val="none"/>
          <w:u w:val="single"/>
          <w:lang w:val="en-US" w:eastAsia="zh-CN"/>
        </w:rPr>
        <w:t xml:space="preserve"> </w:t>
      </w:r>
      <w:r>
        <w:rPr>
          <w:rFonts w:hint="eastAsia"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lang w:val="en-US" w:eastAsia="zh-CN"/>
        </w:rPr>
        <w:t>元整</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eastAsia="zh-CN"/>
        </w:rPr>
        <w:t>。</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lang w:eastAsia="zh-CN"/>
        </w:rPr>
        <w:t>（二）</w:t>
      </w:r>
      <w:r>
        <w:rPr>
          <w:rFonts w:hint="eastAsia" w:ascii="方正楷体_GBK" w:hAnsi="方正楷体_GBK" w:eastAsia="方正楷体_GBK" w:cs="方正楷体_GBK"/>
          <w:color w:val="auto"/>
          <w:sz w:val="32"/>
          <w:szCs w:val="32"/>
          <w:highlight w:val="none"/>
        </w:rPr>
        <w:t>支付方式</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在</w:t>
      </w:r>
      <w:r>
        <w:rPr>
          <w:rFonts w:hint="default" w:ascii="Times New Roman" w:hAnsi="Times New Roman" w:eastAsia="方正仿宋_GBK" w:cs="Times New Roman"/>
          <w:color w:val="auto"/>
          <w:sz w:val="32"/>
          <w:szCs w:val="32"/>
          <w:highlight w:val="none"/>
          <w:lang w:eastAsia="zh-CN"/>
        </w:rPr>
        <w:t>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签</w:t>
      </w:r>
      <w:r>
        <w:rPr>
          <w:rFonts w:hint="eastAsia" w:ascii="Times New Roman" w:hAnsi="Times New Roman" w:eastAsia="方正仿宋_GBK" w:cs="Times New Roman"/>
          <w:color w:val="auto"/>
          <w:sz w:val="32"/>
          <w:szCs w:val="32"/>
          <w:highlight w:val="none"/>
          <w:lang w:eastAsia="zh-CN"/>
        </w:rPr>
        <w:t>订</w:t>
      </w:r>
      <w:r>
        <w:rPr>
          <w:rFonts w:hint="default" w:ascii="Times New Roman" w:hAnsi="Times New Roman" w:eastAsia="方正仿宋_GBK" w:cs="Times New Roman"/>
          <w:color w:val="auto"/>
          <w:sz w:val="32"/>
          <w:szCs w:val="32"/>
          <w:highlight w:val="none"/>
        </w:rPr>
        <w:t>后</w:t>
      </w:r>
      <w:r>
        <w:rPr>
          <w:rFonts w:hint="eastAsia"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个工作日内，乙方将首年</w:t>
      </w:r>
      <w:r>
        <w:rPr>
          <w:rFonts w:hint="eastAsia" w:ascii="Times New Roman" w:hAnsi="Times New Roman" w:eastAsia="方正仿宋_GBK" w:cs="Times New Roman"/>
          <w:color w:val="auto"/>
          <w:sz w:val="32"/>
          <w:szCs w:val="32"/>
          <w:highlight w:val="none"/>
          <w:lang w:eastAsia="zh-CN"/>
        </w:rPr>
        <w:t>土地临时利用</w:t>
      </w:r>
      <w:r>
        <w:rPr>
          <w:rFonts w:hint="default" w:ascii="Times New Roman" w:hAnsi="Times New Roman" w:eastAsia="方正仿宋_GBK" w:cs="Times New Roman"/>
          <w:color w:val="auto"/>
          <w:sz w:val="32"/>
          <w:szCs w:val="32"/>
          <w:highlight w:val="none"/>
        </w:rPr>
        <w:t>服务费</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rPr>
        <w:t>元（大写人民币</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rPr>
        <w:t>）交至甲方。</w:t>
      </w:r>
      <w:r>
        <w:rPr>
          <w:rFonts w:hint="eastAsia" w:ascii="Times New Roman" w:hAnsi="Times New Roman" w:eastAsia="方正仿宋_GBK"/>
          <w:color w:val="000000"/>
          <w:kern w:val="0"/>
          <w:sz w:val="32"/>
          <w:szCs w:val="32"/>
          <w:lang w:val="en-US" w:eastAsia="zh-CN"/>
        </w:rPr>
        <w:t>之后每年</w:t>
      </w:r>
      <w:r>
        <w:rPr>
          <w:rFonts w:hint="eastAsia" w:ascii="Times New Roman" w:hAnsi="Times New Roman" w:eastAsia="方正仿宋_GBK"/>
          <w:color w:val="000000"/>
          <w:kern w:val="0"/>
          <w:sz w:val="32"/>
          <w:szCs w:val="32"/>
          <w:u w:val="single"/>
          <w:lang w:val="en-US" w:eastAsia="zh-CN"/>
        </w:rPr>
        <w:t xml:space="preserve">  </w:t>
      </w:r>
      <w:r>
        <w:rPr>
          <w:rFonts w:hint="eastAsia" w:ascii="Times New Roman" w:hAnsi="Times New Roman" w:eastAsia="方正仿宋_GBK"/>
          <w:color w:val="000000"/>
          <w:kern w:val="0"/>
          <w:sz w:val="32"/>
          <w:szCs w:val="32"/>
          <w:lang w:val="en-US" w:eastAsia="zh-CN"/>
        </w:rPr>
        <w:t>月</w:t>
      </w:r>
      <w:r>
        <w:rPr>
          <w:rFonts w:hint="eastAsia" w:ascii="Times New Roman" w:hAnsi="Times New Roman" w:eastAsia="方正仿宋_GBK"/>
          <w:color w:val="000000"/>
          <w:kern w:val="0"/>
          <w:sz w:val="32"/>
          <w:szCs w:val="32"/>
          <w:u w:val="single"/>
          <w:lang w:val="en-US" w:eastAsia="zh-CN"/>
        </w:rPr>
        <w:t xml:space="preserve">  </w:t>
      </w:r>
      <w:r>
        <w:rPr>
          <w:rFonts w:hint="eastAsia" w:ascii="Times New Roman" w:hAnsi="Times New Roman" w:eastAsia="方正仿宋_GBK"/>
          <w:color w:val="000000"/>
          <w:kern w:val="0"/>
          <w:sz w:val="32"/>
          <w:szCs w:val="32"/>
          <w:lang w:val="en-US" w:eastAsia="zh-CN"/>
        </w:rPr>
        <w:t>日前支付下年度的</w:t>
      </w:r>
      <w:r>
        <w:rPr>
          <w:rFonts w:hint="eastAsia" w:ascii="Times New Roman" w:hAnsi="Times New Roman" w:eastAsia="方正仿宋_GBK" w:cs="Times New Roman"/>
          <w:color w:val="auto"/>
          <w:sz w:val="32"/>
          <w:szCs w:val="32"/>
          <w:highlight w:val="none"/>
          <w:lang w:val="en-US" w:eastAsia="zh-CN"/>
        </w:rPr>
        <w:t>土地临时利用</w:t>
      </w:r>
      <w:r>
        <w:rPr>
          <w:rFonts w:hint="default" w:ascii="Times New Roman" w:hAnsi="Times New Roman" w:eastAsia="方正仿宋_GBK" w:cs="Times New Roman"/>
          <w:color w:val="auto"/>
          <w:sz w:val="32"/>
          <w:szCs w:val="32"/>
          <w:highlight w:val="none"/>
          <w:lang w:val="en-US" w:eastAsia="zh-CN"/>
        </w:rPr>
        <w:t>服务费。</w:t>
      </w:r>
      <w:r>
        <w:rPr>
          <w:rFonts w:hint="default" w:ascii="Times New Roman" w:hAnsi="Times New Roman" w:eastAsia="方正仿宋_GBK" w:cs="Times New Roman"/>
          <w:bCs/>
          <w:color w:val="auto"/>
          <w:sz w:val="32"/>
          <w:szCs w:val="32"/>
          <w:highlight w:val="none"/>
        </w:rPr>
        <w:t>甲方在收到乙方支付费用后，甲方向乙方开具与支付金额等额、合法、有效的</w:t>
      </w:r>
      <w:r>
        <w:rPr>
          <w:rFonts w:hint="default" w:ascii="Times New Roman" w:hAnsi="Times New Roman" w:eastAsia="方正仿宋_GBK" w:cs="Times New Roman"/>
          <w:bCs/>
          <w:color w:val="auto"/>
          <w:sz w:val="32"/>
          <w:szCs w:val="32"/>
          <w:highlight w:val="none"/>
          <w:lang w:val="en-US" w:eastAsia="zh-CN"/>
        </w:rPr>
        <w:t>票据</w:t>
      </w:r>
      <w:r>
        <w:rPr>
          <w:rFonts w:hint="eastAsia" w:ascii="Times New Roman" w:hAnsi="Times New Roman" w:eastAsia="方正仿宋_GBK" w:cs="Times New Roman"/>
          <w:bCs/>
          <w:color w:val="auto"/>
          <w:sz w:val="32"/>
          <w:szCs w:val="32"/>
          <w:highlight w:val="none"/>
          <w:lang w:val="en-US" w:eastAsia="zh-CN"/>
        </w:rPr>
        <w:t>。</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lang w:eastAsia="zh-CN"/>
        </w:rPr>
        <w:t>（三）</w:t>
      </w:r>
      <w:r>
        <w:rPr>
          <w:rFonts w:hint="eastAsia" w:ascii="方正楷体_GBK" w:hAnsi="方正楷体_GBK" w:eastAsia="方正楷体_GBK" w:cs="方正楷体_GBK"/>
          <w:color w:val="auto"/>
          <w:sz w:val="32"/>
          <w:szCs w:val="32"/>
          <w:highlight w:val="none"/>
          <w:lang w:val="en-US" w:eastAsia="zh-CN"/>
        </w:rPr>
        <w:t>履约保证金</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u w:val="none"/>
          <w:lang w:val="en-US" w:eastAsia="zh-CN"/>
        </w:rPr>
        <w:t>乙方</w:t>
      </w:r>
      <w:r>
        <w:rPr>
          <w:rFonts w:hint="default" w:ascii="Times New Roman" w:hAnsi="Times New Roman" w:eastAsia="方正仿宋_GBK" w:cs="Times New Roman"/>
          <w:color w:val="auto"/>
          <w:sz w:val="32"/>
          <w:szCs w:val="32"/>
          <w:highlight w:val="none"/>
          <w:u w:val="none"/>
        </w:rPr>
        <w:t>向</w:t>
      </w:r>
      <w:r>
        <w:rPr>
          <w:rFonts w:hint="default" w:ascii="Times New Roman" w:hAnsi="Times New Roman" w:eastAsia="方正仿宋_GBK" w:cs="Times New Roman"/>
          <w:color w:val="auto"/>
          <w:sz w:val="32"/>
          <w:szCs w:val="32"/>
          <w:highlight w:val="none"/>
          <w:u w:val="none"/>
          <w:lang w:eastAsia="zh-CN"/>
        </w:rPr>
        <w:t>参与本次</w:t>
      </w:r>
      <w:r>
        <w:rPr>
          <w:rFonts w:hint="default" w:ascii="Times New Roman" w:hAnsi="Times New Roman" w:eastAsia="方正仿宋_GBK" w:cs="Times New Roman"/>
          <w:color w:val="auto"/>
          <w:sz w:val="32"/>
          <w:szCs w:val="32"/>
          <w:highlight w:val="none"/>
          <w:lang w:val="en-US" w:eastAsia="zh-CN"/>
        </w:rPr>
        <w:t>西永微电园部分土地临时利用招商活动中向</w:t>
      </w:r>
      <w:r>
        <w:rPr>
          <w:rFonts w:hint="default" w:ascii="Times New Roman" w:hAnsi="Times New Roman" w:eastAsia="方正仿宋_GBK" w:cs="Times New Roman"/>
          <w:color w:val="auto"/>
          <w:sz w:val="32"/>
          <w:szCs w:val="32"/>
          <w:highlight w:val="none"/>
          <w:u w:val="none"/>
        </w:rPr>
        <w:t>甲方支付</w:t>
      </w:r>
      <w:r>
        <w:rPr>
          <w:rFonts w:hint="default" w:ascii="Times New Roman" w:hAnsi="Times New Roman" w:eastAsia="方正仿宋_GBK" w:cs="Times New Roman"/>
          <w:color w:val="auto"/>
          <w:sz w:val="32"/>
          <w:szCs w:val="32"/>
          <w:highlight w:val="none"/>
          <w:u w:val="none"/>
          <w:lang w:val="en-US" w:eastAsia="zh-CN"/>
        </w:rPr>
        <w:t>的报名保证金</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u w:val="none"/>
        </w:rPr>
        <w:t>元（大写</w:t>
      </w:r>
      <w:r>
        <w:rPr>
          <w:rFonts w:hint="default" w:ascii="Times New Roman" w:hAnsi="Times New Roman" w:eastAsia="方正仿宋_GBK" w:cs="Times New Roman"/>
          <w:color w:val="auto"/>
          <w:sz w:val="32"/>
          <w:szCs w:val="32"/>
          <w:highlight w:val="none"/>
          <w:u w:val="none"/>
          <w:lang w:val="en-US" w:eastAsia="zh-CN"/>
        </w:rPr>
        <w:t>人民币</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single"/>
          <w:lang w:val="en-US" w:eastAsia="zh-CN"/>
        </w:rPr>
        <w:fldChar w:fldCharType="begin"/>
      </w:r>
      <w:r>
        <w:rPr>
          <w:rFonts w:hint="default" w:ascii="Times New Roman" w:hAnsi="Times New Roman" w:eastAsia="方正仿宋_GBK" w:cs="Times New Roman"/>
          <w:color w:val="auto"/>
          <w:sz w:val="32"/>
          <w:szCs w:val="32"/>
          <w:highlight w:val="none"/>
          <w:u w:val="single"/>
          <w:lang w:val="en-US" w:eastAsia="zh-CN"/>
        </w:rPr>
        <w:instrText xml:space="preserve"> = 381524 \* CHINESENUM4 \* MERGEFORMAT </w:instrText>
      </w:r>
      <w:r>
        <w:rPr>
          <w:rFonts w:hint="default" w:ascii="Times New Roman" w:hAnsi="Times New Roman" w:eastAsia="方正仿宋_GBK" w:cs="Times New Roman"/>
          <w:color w:val="auto"/>
          <w:sz w:val="32"/>
          <w:szCs w:val="32"/>
          <w:highlight w:val="none"/>
          <w:u w:val="single"/>
          <w:lang w:val="en-US" w:eastAsia="zh-CN"/>
        </w:rPr>
        <w:fldChar w:fldCharType="separate"/>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lang w:val="en-US" w:eastAsia="zh-CN"/>
        </w:rPr>
        <w:t>整</w:t>
      </w:r>
      <w:r>
        <w:rPr>
          <w:rFonts w:hint="default" w:ascii="Times New Roman" w:hAnsi="Times New Roman" w:eastAsia="方正仿宋_GBK" w:cs="Times New Roman"/>
          <w:color w:val="auto"/>
          <w:sz w:val="32"/>
          <w:szCs w:val="32"/>
          <w:highlight w:val="none"/>
          <w:u w:val="single"/>
          <w:lang w:val="en-US" w:eastAsia="zh-CN"/>
        </w:rPr>
        <w:fldChar w:fldCharType="end"/>
      </w:r>
      <w:r>
        <w:rPr>
          <w:rFonts w:hint="default"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eastAsia="zh-CN"/>
        </w:rPr>
        <w:t>，自动转为本</w:t>
      </w:r>
      <w:r>
        <w:rPr>
          <w:rFonts w:hint="eastAsia" w:ascii="Times New Roman" w:hAnsi="Times New Roman" w:eastAsia="方正仿宋_GBK" w:cs="Times New Roman"/>
          <w:color w:val="auto"/>
          <w:sz w:val="32"/>
          <w:szCs w:val="32"/>
          <w:highlight w:val="none"/>
          <w:u w:val="none"/>
          <w:lang w:eastAsia="zh-CN"/>
        </w:rPr>
        <w:t>合同</w:t>
      </w:r>
      <w:r>
        <w:rPr>
          <w:rFonts w:hint="default" w:ascii="Times New Roman" w:hAnsi="Times New Roman" w:eastAsia="方正仿宋_GBK" w:cs="Times New Roman"/>
          <w:color w:val="auto"/>
          <w:sz w:val="32"/>
          <w:szCs w:val="32"/>
          <w:highlight w:val="none"/>
          <w:u w:val="none"/>
          <w:lang w:eastAsia="zh-CN"/>
        </w:rPr>
        <w:t>履约保证金</w:t>
      </w:r>
      <w:r>
        <w:rPr>
          <w:rFonts w:hint="eastAsia" w:ascii="Times New Roman" w:hAnsi="Times New Roman" w:eastAsia="方正仿宋_GBK" w:cs="Times New Roman"/>
          <w:color w:val="auto"/>
          <w:sz w:val="32"/>
          <w:szCs w:val="32"/>
          <w:highlight w:val="none"/>
          <w:u w:val="none"/>
          <w:lang w:eastAsia="zh-CN"/>
        </w:rPr>
        <w:t>，并</w:t>
      </w:r>
      <w:r>
        <w:rPr>
          <w:rFonts w:ascii="Times New Roman" w:hAnsi="Times New Roman" w:eastAsia="方正仿宋_GBK"/>
          <w:sz w:val="32"/>
          <w:szCs w:val="32"/>
        </w:rPr>
        <w:t>开具</w:t>
      </w:r>
      <w:r>
        <w:rPr>
          <w:rFonts w:hint="eastAsia" w:ascii="Times New Roman" w:hAnsi="Times New Roman" w:eastAsia="方正仿宋_GBK"/>
          <w:sz w:val="32"/>
          <w:szCs w:val="32"/>
          <w:lang w:eastAsia="zh-CN"/>
        </w:rPr>
        <w:t>履约保证金</w:t>
      </w:r>
      <w:r>
        <w:rPr>
          <w:rFonts w:ascii="Times New Roman" w:hAnsi="Times New Roman" w:eastAsia="方正仿宋_GBK"/>
          <w:sz w:val="32"/>
          <w:szCs w:val="32"/>
        </w:rPr>
        <w:t>收据</w:t>
      </w:r>
      <w:r>
        <w:rPr>
          <w:rFonts w:hint="default"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rPr>
        <w:t>期限届满且双方不再续签或甲方基于本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约定提前解除本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收回土地的，如乙方无任何违约行为，且已按</w:t>
      </w:r>
      <w:r>
        <w:rPr>
          <w:rFonts w:hint="eastAsia" w:ascii="Times New Roman" w:hAnsi="Times New Roman" w:eastAsia="方正仿宋_GBK" w:cs="Times New Roman"/>
          <w:color w:val="auto"/>
          <w:sz w:val="32"/>
          <w:szCs w:val="32"/>
          <w:highlight w:val="none"/>
          <w:lang w:eastAsia="zh-CN"/>
        </w:rPr>
        <w:t>本合同</w:t>
      </w:r>
      <w:r>
        <w:rPr>
          <w:rFonts w:hint="default" w:ascii="Times New Roman" w:hAnsi="Times New Roman" w:eastAsia="方正仿宋_GBK" w:cs="Times New Roman"/>
          <w:color w:val="auto"/>
          <w:sz w:val="32"/>
          <w:szCs w:val="32"/>
          <w:highlight w:val="none"/>
        </w:rPr>
        <w:t>约定交还土地后，甲方</w:t>
      </w:r>
      <w:r>
        <w:rPr>
          <w:rFonts w:hint="eastAsia" w:ascii="Times New Roman" w:hAnsi="Times New Roman" w:eastAsia="方正仿宋_GBK" w:cs="Times New Roman"/>
          <w:color w:val="auto"/>
          <w:sz w:val="32"/>
          <w:szCs w:val="32"/>
          <w:highlight w:val="none"/>
          <w:lang w:eastAsia="zh-CN"/>
        </w:rPr>
        <w:t>在</w:t>
      </w:r>
      <w:r>
        <w:rPr>
          <w:rFonts w:hint="eastAsia" w:ascii="Times New Roman" w:hAnsi="Times New Roman" w:eastAsia="方正仿宋_GBK" w:cs="Times New Roman"/>
          <w:color w:val="auto"/>
          <w:sz w:val="32"/>
          <w:szCs w:val="32"/>
          <w:highlight w:val="none"/>
          <w:lang w:val="en-US" w:eastAsia="zh-CN"/>
        </w:rPr>
        <w:t>60个工作日内</w:t>
      </w:r>
      <w:r>
        <w:rPr>
          <w:rFonts w:hint="default" w:ascii="Times New Roman" w:hAnsi="Times New Roman" w:eastAsia="方正仿宋_GBK" w:cs="Times New Roman"/>
          <w:color w:val="auto"/>
          <w:sz w:val="32"/>
          <w:szCs w:val="32"/>
          <w:highlight w:val="none"/>
        </w:rPr>
        <w:t>将</w:t>
      </w:r>
      <w:r>
        <w:rPr>
          <w:rFonts w:hint="default" w:ascii="Times New Roman" w:hAnsi="Times New Roman" w:eastAsia="方正仿宋_GBK" w:cs="Times New Roman"/>
          <w:color w:val="auto"/>
          <w:sz w:val="32"/>
          <w:szCs w:val="32"/>
          <w:highlight w:val="none"/>
          <w:lang w:val="en-US" w:eastAsia="zh-CN"/>
        </w:rPr>
        <w:t>履约保证金</w:t>
      </w:r>
      <w:r>
        <w:rPr>
          <w:rFonts w:hint="default" w:ascii="Times New Roman" w:hAnsi="Times New Roman" w:eastAsia="方正仿宋_GBK" w:cs="Times New Roman"/>
          <w:color w:val="auto"/>
          <w:sz w:val="32"/>
          <w:szCs w:val="32"/>
          <w:highlight w:val="none"/>
        </w:rPr>
        <w:t>无息退还给乙方。</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eastAsia" w:ascii="方正楷体_GBK" w:hAnsi="方正楷体_GBK" w:eastAsia="方正楷体_GBK" w:cs="方正楷体_GBK"/>
          <w:bCs/>
          <w:color w:val="auto"/>
          <w:sz w:val="32"/>
          <w:szCs w:val="32"/>
          <w:highlight w:val="none"/>
        </w:rPr>
      </w:pPr>
      <w:r>
        <w:rPr>
          <w:rFonts w:hint="eastAsia" w:ascii="方正楷体_GBK" w:hAnsi="方正楷体_GBK" w:eastAsia="方正楷体_GBK" w:cs="方正楷体_GBK"/>
          <w:color w:val="auto"/>
          <w:sz w:val="32"/>
          <w:szCs w:val="32"/>
          <w:highlight w:val="none"/>
          <w:lang w:eastAsia="zh-CN"/>
        </w:rPr>
        <w:t>（四）</w:t>
      </w:r>
      <w:r>
        <w:rPr>
          <w:rFonts w:hint="eastAsia" w:ascii="方正楷体_GBK" w:hAnsi="方正楷体_GBK" w:eastAsia="方正楷体_GBK" w:cs="方正楷体_GBK"/>
          <w:bCs/>
          <w:color w:val="auto"/>
          <w:sz w:val="32"/>
          <w:szCs w:val="32"/>
          <w:highlight w:val="none"/>
        </w:rPr>
        <w:t>甲方收款信息</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账户名：重庆西永微电子产业园区开发有限公司</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 xml:space="preserve">开户行：中国农业银行股份有限公司重庆高新技术产业开  </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发区分行</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2"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账号：3127  0101  0400  00043</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2" w:firstLineChars="200"/>
        <w:textAlignment w:val="auto"/>
        <w:outlineLvl w:val="9"/>
        <w:rPr>
          <w:rFonts w:hint="default" w:ascii="Times New Roman" w:hAnsi="Times New Roman" w:eastAsia="方正仿宋_GBK" w:cs="Times New Roman"/>
          <w:b/>
          <w:bCs/>
          <w:color w:val="auto"/>
          <w:sz w:val="32"/>
          <w:szCs w:val="32"/>
          <w:highlight w:val="none"/>
        </w:rPr>
      </w:pPr>
      <w:r>
        <w:rPr>
          <w:rFonts w:hint="eastAsia" w:ascii="方正黑体_GBK" w:hAnsi="方正黑体_GBK" w:eastAsia="方正黑体_GBK" w:cs="方正黑体_GBK"/>
          <w:b w:val="0"/>
          <w:bCs w:val="0"/>
          <w:color w:val="auto"/>
          <w:sz w:val="32"/>
          <w:szCs w:val="32"/>
          <w:highlight w:val="none"/>
        </w:rPr>
        <w:t>第</w:t>
      </w:r>
      <w:r>
        <w:rPr>
          <w:rFonts w:hint="eastAsia" w:ascii="方正黑体_GBK" w:hAnsi="方正黑体_GBK" w:eastAsia="方正黑体_GBK" w:cs="方正黑体_GBK"/>
          <w:b w:val="0"/>
          <w:bCs w:val="0"/>
          <w:color w:val="auto"/>
          <w:sz w:val="32"/>
          <w:szCs w:val="32"/>
          <w:highlight w:val="none"/>
          <w:lang w:val="en-US" w:eastAsia="zh-CN"/>
        </w:rPr>
        <w:t>五</w:t>
      </w:r>
      <w:r>
        <w:rPr>
          <w:rFonts w:hint="eastAsia" w:ascii="方正黑体_GBK" w:hAnsi="方正黑体_GBK" w:eastAsia="方正黑体_GBK" w:cs="方正黑体_GBK"/>
          <w:b w:val="0"/>
          <w:bCs w:val="0"/>
          <w:color w:val="auto"/>
          <w:sz w:val="32"/>
          <w:szCs w:val="32"/>
          <w:highlight w:val="none"/>
        </w:rPr>
        <w:t>条  权利和义务</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权利与义务主要指甲方权利义务和乙方权利义务，即指在国家法律法规规定范围内或本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约定范围内双方应享受的权利和履行的义务以及承担的责任。</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lang w:eastAsia="zh-CN"/>
        </w:rPr>
        <w:t>（一）</w:t>
      </w:r>
      <w:r>
        <w:rPr>
          <w:rFonts w:hint="eastAsia" w:ascii="方正楷体_GBK" w:hAnsi="方正楷体_GBK" w:eastAsia="方正楷体_GBK" w:cs="方正楷体_GBK"/>
          <w:color w:val="auto"/>
          <w:sz w:val="32"/>
          <w:szCs w:val="32"/>
          <w:highlight w:val="none"/>
        </w:rPr>
        <w:t>甲方的权利与义务</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甲方应按照</w:t>
      </w:r>
      <w:r>
        <w:rPr>
          <w:rFonts w:hint="eastAsia" w:ascii="Times New Roman" w:hAnsi="Times New Roman" w:eastAsia="方正仿宋_GBK" w:cs="Times New Roman"/>
          <w:sz w:val="32"/>
          <w:szCs w:val="32"/>
          <w:lang w:eastAsia="zh-CN"/>
        </w:rPr>
        <w:t>合同</w:t>
      </w:r>
      <w:r>
        <w:rPr>
          <w:rFonts w:hint="default" w:ascii="Times New Roman" w:hAnsi="Times New Roman" w:eastAsia="方正仿宋_GBK" w:cs="Times New Roman"/>
          <w:sz w:val="32"/>
          <w:szCs w:val="32"/>
        </w:rPr>
        <w:t>约定将土地移交乙方使用。</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如因</w:t>
      </w:r>
      <w:r>
        <w:rPr>
          <w:rFonts w:hint="default" w:ascii="Times New Roman" w:hAnsi="Times New Roman" w:eastAsia="方正仿宋_GBK" w:cs="Times New Roman"/>
          <w:color w:val="auto"/>
          <w:sz w:val="32"/>
          <w:szCs w:val="32"/>
          <w:highlight w:val="none"/>
          <w:lang w:eastAsia="zh-CN"/>
        </w:rPr>
        <w:t>市、区</w:t>
      </w:r>
      <w:r>
        <w:rPr>
          <w:rFonts w:hint="default" w:ascii="Times New Roman" w:hAnsi="Times New Roman" w:eastAsia="方正仿宋_GBK" w:cs="Times New Roman"/>
          <w:color w:val="auto"/>
          <w:sz w:val="32"/>
          <w:szCs w:val="32"/>
          <w:highlight w:val="none"/>
          <w:lang w:val="en-US" w:eastAsia="zh-CN"/>
        </w:rPr>
        <w:t>或甲方</w:t>
      </w:r>
      <w:r>
        <w:rPr>
          <w:rFonts w:hint="default" w:ascii="Times New Roman" w:hAnsi="Times New Roman" w:eastAsia="方正仿宋_GBK" w:cs="Times New Roman"/>
          <w:color w:val="auto"/>
          <w:sz w:val="32"/>
          <w:szCs w:val="32"/>
          <w:highlight w:val="none"/>
        </w:rPr>
        <w:t>政策</w:t>
      </w:r>
      <w:r>
        <w:rPr>
          <w:rFonts w:hint="default" w:ascii="Times New Roman" w:hAnsi="Times New Roman" w:eastAsia="方正仿宋_GBK" w:cs="Times New Roman"/>
          <w:color w:val="auto"/>
          <w:sz w:val="32"/>
          <w:szCs w:val="32"/>
          <w:highlight w:val="none"/>
          <w:lang w:eastAsia="zh-CN"/>
        </w:rPr>
        <w:t>调整</w:t>
      </w:r>
      <w:r>
        <w:rPr>
          <w:rFonts w:hint="default" w:ascii="Times New Roman" w:hAnsi="Times New Roman" w:eastAsia="方正仿宋_GBK" w:cs="Times New Roman"/>
          <w:color w:val="auto"/>
          <w:sz w:val="32"/>
          <w:szCs w:val="32"/>
          <w:highlight w:val="none"/>
        </w:rPr>
        <w:t>、规划实施、</w:t>
      </w:r>
      <w:r>
        <w:rPr>
          <w:rFonts w:hint="default" w:ascii="Times New Roman" w:hAnsi="Times New Roman" w:eastAsia="方正仿宋_GBK" w:cs="Times New Roman"/>
          <w:color w:val="auto"/>
          <w:sz w:val="32"/>
          <w:szCs w:val="32"/>
          <w:highlight w:val="none"/>
          <w:lang w:eastAsia="zh-CN"/>
        </w:rPr>
        <w:t>土地供应、</w:t>
      </w:r>
      <w:r>
        <w:rPr>
          <w:rFonts w:hint="default" w:ascii="Times New Roman" w:hAnsi="Times New Roman" w:eastAsia="方正仿宋_GBK" w:cs="Times New Roman"/>
          <w:color w:val="auto"/>
          <w:sz w:val="32"/>
          <w:szCs w:val="32"/>
          <w:highlight w:val="none"/>
        </w:rPr>
        <w:t>开发建设、招商引资项目落地等用地需要的，甲方有权随时单方解除本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收回土地</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且不承担任何赔偿或补偿。</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甲方不承担乙方在</w:t>
      </w:r>
      <w:r>
        <w:rPr>
          <w:rFonts w:hint="default" w:ascii="Times New Roman" w:hAnsi="Times New Roman" w:eastAsia="方正仿宋_GBK" w:cs="Times New Roman"/>
          <w:color w:val="auto"/>
          <w:sz w:val="32"/>
          <w:szCs w:val="32"/>
          <w:highlight w:val="none"/>
          <w:lang w:eastAsia="zh-CN"/>
        </w:rPr>
        <w:t>土地临时</w:t>
      </w:r>
      <w:r>
        <w:rPr>
          <w:rFonts w:hint="default" w:ascii="Times New Roman" w:hAnsi="Times New Roman" w:eastAsia="方正仿宋_GBK" w:cs="Times New Roman"/>
          <w:color w:val="auto"/>
          <w:sz w:val="32"/>
          <w:szCs w:val="32"/>
          <w:highlight w:val="none"/>
          <w:lang w:val="en-US" w:eastAsia="zh-CN"/>
        </w:rPr>
        <w:t>利用</w:t>
      </w:r>
      <w:r>
        <w:rPr>
          <w:rFonts w:hint="default" w:ascii="Times New Roman" w:hAnsi="Times New Roman" w:eastAsia="方正仿宋_GBK" w:cs="Times New Roman"/>
          <w:color w:val="auto"/>
          <w:sz w:val="32"/>
          <w:szCs w:val="32"/>
          <w:highlight w:val="none"/>
          <w:lang w:eastAsia="zh-CN"/>
        </w:rPr>
        <w:t>期间</w:t>
      </w:r>
      <w:r>
        <w:rPr>
          <w:rFonts w:hint="default" w:ascii="Times New Roman" w:hAnsi="Times New Roman" w:eastAsia="方正仿宋_GBK" w:cs="Times New Roman"/>
          <w:color w:val="auto"/>
          <w:sz w:val="32"/>
          <w:szCs w:val="32"/>
          <w:highlight w:val="none"/>
        </w:rPr>
        <w:t>所产生的相关安全</w:t>
      </w:r>
      <w:r>
        <w:rPr>
          <w:rFonts w:hint="default" w:ascii="Times New Roman" w:hAnsi="Times New Roman" w:eastAsia="方正仿宋_GBK" w:cs="Times New Roman"/>
          <w:color w:val="auto"/>
          <w:sz w:val="32"/>
          <w:szCs w:val="32"/>
          <w:highlight w:val="none"/>
          <w:lang w:val="en-US" w:eastAsia="zh-CN"/>
        </w:rPr>
        <w:t>环保维稳</w:t>
      </w:r>
      <w:r>
        <w:rPr>
          <w:rFonts w:hint="default" w:ascii="Times New Roman" w:hAnsi="Times New Roman" w:eastAsia="方正仿宋_GBK" w:cs="Times New Roman"/>
          <w:color w:val="auto"/>
          <w:sz w:val="32"/>
          <w:szCs w:val="32"/>
          <w:highlight w:val="none"/>
        </w:rPr>
        <w:t>等责任及债务关系。</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甲方有权监督乙方依法使用土地，禁止一切违法用地行为的发生。</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方正楷体_GBK" w:hAnsi="方正楷体_GBK" w:eastAsia="方正楷体_GBK" w:cs="方正楷体_GBK"/>
          <w:color w:val="auto"/>
          <w:sz w:val="32"/>
          <w:szCs w:val="32"/>
          <w:highlight w:val="none"/>
          <w:lang w:eastAsia="zh-CN"/>
        </w:rPr>
        <w:t>（二）</w:t>
      </w:r>
      <w:r>
        <w:rPr>
          <w:rFonts w:hint="eastAsia" w:ascii="方正楷体_GBK" w:hAnsi="方正楷体_GBK" w:eastAsia="方正楷体_GBK" w:cs="方正楷体_GBK"/>
          <w:color w:val="auto"/>
          <w:sz w:val="32"/>
          <w:szCs w:val="32"/>
          <w:highlight w:val="none"/>
        </w:rPr>
        <w:t>乙方的权利</w:t>
      </w:r>
      <w:r>
        <w:rPr>
          <w:rFonts w:hint="eastAsia" w:ascii="方正楷体_GBK" w:hAnsi="方正楷体_GBK" w:eastAsia="方正楷体_GBK" w:cs="方正楷体_GBK"/>
          <w:color w:val="auto"/>
          <w:sz w:val="32"/>
          <w:szCs w:val="32"/>
          <w:highlight w:val="none"/>
          <w:lang w:eastAsia="zh-CN"/>
        </w:rPr>
        <w:t>与</w:t>
      </w:r>
      <w:r>
        <w:rPr>
          <w:rFonts w:hint="eastAsia" w:ascii="方正楷体_GBK" w:hAnsi="方正楷体_GBK" w:eastAsia="方正楷体_GBK" w:cs="方正楷体_GBK"/>
          <w:color w:val="auto"/>
          <w:sz w:val="32"/>
          <w:szCs w:val="32"/>
          <w:highlight w:val="none"/>
        </w:rPr>
        <w:t>义务</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u w:val="none"/>
          <w:lang w:val="en-US" w:eastAsia="zh-CN"/>
        </w:rPr>
        <w:t>乙方应严格执行国家和我市的相关法律法规和政策规定，依法实施土地临时利用。</w:t>
      </w:r>
      <w:r>
        <w:rPr>
          <w:rFonts w:hint="default" w:ascii="Times New Roman" w:hAnsi="Times New Roman" w:eastAsia="方正仿宋_GBK" w:cs="Times New Roman"/>
          <w:color w:val="auto"/>
          <w:sz w:val="32"/>
          <w:szCs w:val="32"/>
          <w:highlight w:val="none"/>
        </w:rPr>
        <w:t>乙方在</w:t>
      </w:r>
      <w:r>
        <w:rPr>
          <w:rFonts w:hint="default" w:ascii="Times New Roman" w:hAnsi="Times New Roman" w:eastAsia="方正仿宋_GBK" w:cs="Times New Roman"/>
          <w:color w:val="auto"/>
          <w:sz w:val="32"/>
          <w:szCs w:val="32"/>
          <w:highlight w:val="none"/>
          <w:lang w:val="en-US" w:eastAsia="zh-CN"/>
        </w:rPr>
        <w:t>利用</w:t>
      </w:r>
      <w:r>
        <w:rPr>
          <w:rFonts w:hint="default" w:ascii="Times New Roman" w:hAnsi="Times New Roman" w:eastAsia="方正仿宋_GBK" w:cs="Times New Roman"/>
          <w:color w:val="auto"/>
          <w:sz w:val="32"/>
          <w:szCs w:val="32"/>
          <w:highlight w:val="none"/>
        </w:rPr>
        <w:t>期间，须按国家、</w:t>
      </w:r>
      <w:r>
        <w:rPr>
          <w:rFonts w:hint="default" w:ascii="Times New Roman" w:hAnsi="Times New Roman" w:eastAsia="方正仿宋_GBK" w:cs="Times New Roman"/>
          <w:color w:val="auto"/>
          <w:sz w:val="32"/>
          <w:szCs w:val="32"/>
          <w:highlight w:val="none"/>
          <w:lang w:eastAsia="zh-CN"/>
        </w:rPr>
        <w:t>重庆市相关</w:t>
      </w:r>
      <w:r>
        <w:rPr>
          <w:rFonts w:hint="default" w:ascii="Times New Roman" w:hAnsi="Times New Roman" w:eastAsia="方正仿宋_GBK" w:cs="Times New Roman"/>
          <w:color w:val="auto"/>
          <w:sz w:val="32"/>
          <w:szCs w:val="32"/>
          <w:highlight w:val="none"/>
        </w:rPr>
        <w:t>行业有关规定</w:t>
      </w:r>
      <w:r>
        <w:rPr>
          <w:rFonts w:hint="default" w:ascii="Times New Roman" w:hAnsi="Times New Roman" w:eastAsia="方正仿宋_GBK" w:cs="Times New Roman"/>
          <w:color w:val="auto"/>
          <w:sz w:val="32"/>
          <w:szCs w:val="32"/>
          <w:highlight w:val="none"/>
          <w:lang w:val="en-US" w:eastAsia="zh-CN"/>
        </w:rPr>
        <w:t>缴</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交</w:t>
      </w:r>
      <w:r>
        <w:rPr>
          <w:rFonts w:hint="default" w:ascii="Times New Roman" w:hAnsi="Times New Roman" w:eastAsia="方正仿宋_GBK" w:cs="Times New Roman"/>
          <w:color w:val="auto"/>
          <w:sz w:val="32"/>
          <w:szCs w:val="32"/>
          <w:highlight w:val="none"/>
        </w:rPr>
        <w:t>）清相关费税，须按</w:t>
      </w:r>
      <w:r>
        <w:rPr>
          <w:rFonts w:hint="default" w:ascii="Times New Roman" w:hAnsi="Times New Roman" w:eastAsia="方正仿宋_GBK" w:cs="Times New Roman"/>
          <w:color w:val="auto"/>
          <w:sz w:val="32"/>
          <w:szCs w:val="32"/>
          <w:highlight w:val="none"/>
          <w:lang w:eastAsia="zh-CN"/>
        </w:rPr>
        <w:t>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约定按期足额交清</w:t>
      </w:r>
      <w:r>
        <w:rPr>
          <w:rFonts w:hint="default" w:ascii="Times New Roman" w:hAnsi="Times New Roman" w:eastAsia="方正仿宋_GBK" w:cs="Times New Roman"/>
          <w:color w:val="auto"/>
          <w:sz w:val="32"/>
          <w:szCs w:val="32"/>
          <w:highlight w:val="none"/>
          <w:lang w:val="en-US" w:eastAsia="zh-CN"/>
        </w:rPr>
        <w:t>土地临时利用服务</w:t>
      </w:r>
      <w:r>
        <w:rPr>
          <w:rFonts w:hint="default" w:ascii="Times New Roman" w:hAnsi="Times New Roman" w:eastAsia="方正仿宋_GBK" w:cs="Times New Roman"/>
          <w:color w:val="auto"/>
          <w:sz w:val="32"/>
          <w:szCs w:val="32"/>
          <w:highlight w:val="none"/>
        </w:rPr>
        <w:t>费</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履约保证金</w:t>
      </w:r>
      <w:r>
        <w:rPr>
          <w:rFonts w:hint="default" w:ascii="Times New Roman" w:hAnsi="Times New Roman" w:eastAsia="方正仿宋_GBK" w:cs="Times New Roman"/>
          <w:color w:val="auto"/>
          <w:sz w:val="32"/>
          <w:szCs w:val="32"/>
          <w:highlight w:val="none"/>
        </w:rPr>
        <w:t>等费用。</w:t>
      </w:r>
      <w:r>
        <w:rPr>
          <w:rFonts w:hint="default" w:ascii="Times New Roman" w:hAnsi="Times New Roman" w:eastAsia="方正仿宋_GBK" w:cs="Times New Roman"/>
          <w:color w:val="auto"/>
          <w:sz w:val="32"/>
          <w:szCs w:val="32"/>
          <w:highlight w:val="none"/>
          <w:lang w:eastAsia="zh-CN"/>
        </w:rPr>
        <w:t>否则，甲方有权单方面解除</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lang w:eastAsia="zh-CN"/>
        </w:rPr>
        <w:t>，扣除本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lang w:eastAsia="zh-CN"/>
        </w:rPr>
        <w:t>约定的履约保证金并无条件（不需支付任何补偿）收回本地块。</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rPr>
        <w:t>2.乙方</w:t>
      </w:r>
      <w:r>
        <w:rPr>
          <w:rFonts w:hint="default" w:ascii="Times New Roman" w:hAnsi="Times New Roman" w:eastAsia="方正仿宋_GBK" w:cs="Times New Roman"/>
          <w:color w:val="auto"/>
          <w:kern w:val="2"/>
          <w:sz w:val="32"/>
          <w:szCs w:val="32"/>
          <w:highlight w:val="none"/>
          <w:lang w:val="en-US" w:eastAsia="zh-CN" w:bidi="ar-SA"/>
        </w:rPr>
        <w:t>利用规划方案需征得属地街道和甲方</w:t>
      </w:r>
      <w:r>
        <w:rPr>
          <w:rFonts w:hint="default" w:ascii="Times New Roman" w:hAnsi="Times New Roman" w:eastAsia="方正仿宋_GBK" w:cs="Times New Roman"/>
          <w:color w:val="auto"/>
          <w:sz w:val="32"/>
          <w:szCs w:val="32"/>
          <w:highlight w:val="none"/>
          <w:lang w:val="en-US" w:eastAsia="zh-CN"/>
        </w:rPr>
        <w:t>认可，</w:t>
      </w:r>
      <w:r>
        <w:rPr>
          <w:rFonts w:hint="default" w:ascii="Times New Roman" w:hAnsi="Times New Roman" w:eastAsia="方正仿宋_GBK" w:cs="Times New Roman"/>
          <w:color w:val="auto"/>
          <w:sz w:val="32"/>
          <w:szCs w:val="32"/>
          <w:highlight w:val="none"/>
        </w:rPr>
        <w:t>乙方土地</w:t>
      </w:r>
      <w:r>
        <w:rPr>
          <w:rFonts w:hint="default" w:ascii="Times New Roman" w:hAnsi="Times New Roman" w:eastAsia="方正仿宋_GBK" w:cs="Times New Roman"/>
          <w:color w:val="auto"/>
          <w:sz w:val="32"/>
          <w:szCs w:val="32"/>
          <w:highlight w:val="none"/>
          <w:lang w:eastAsia="zh-CN"/>
        </w:rPr>
        <w:t>利用</w:t>
      </w:r>
      <w:r>
        <w:rPr>
          <w:rFonts w:hint="default" w:ascii="Times New Roman" w:hAnsi="Times New Roman" w:eastAsia="方正仿宋_GBK" w:cs="Times New Roman"/>
          <w:color w:val="auto"/>
          <w:sz w:val="32"/>
          <w:szCs w:val="32"/>
          <w:highlight w:val="none"/>
        </w:rPr>
        <w:t>不得超过约定的用地范围，不得影响周边项目建设，不得影响城市规划、道路交通，不得影响市容市貌、污染周边环境，不得损害公共基础设施。</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bidi="ar-SA"/>
        </w:rPr>
        <w:t>3.土地临时利用期间，乙方不得修建永久性建构筑物并做好地块内周边水电气讯和雨水管网保护措施和排污措施，不得擅自破坏地块周边的行道树、苗木、绿化带及管网设施，不得从事违法活动、扩大范围利用、改变土地用途、转让他人利用，做好安全、环保、稳定</w:t>
      </w:r>
      <w:r>
        <w:rPr>
          <w:rFonts w:hint="eastAsia" w:ascii="Times New Roman" w:hAnsi="Times New Roman" w:eastAsia="方正仿宋_GBK" w:cs="Times New Roman"/>
          <w:color w:val="auto"/>
          <w:kern w:val="2"/>
          <w:sz w:val="32"/>
          <w:szCs w:val="32"/>
          <w:highlight w:val="none"/>
          <w:lang w:val="en-US" w:eastAsia="zh-CN" w:bidi="ar-SA"/>
        </w:rPr>
        <w:t>等</w:t>
      </w:r>
      <w:r>
        <w:rPr>
          <w:rFonts w:hint="default" w:ascii="Times New Roman" w:hAnsi="Times New Roman" w:eastAsia="方正仿宋_GBK" w:cs="Times New Roman"/>
          <w:color w:val="auto"/>
          <w:kern w:val="2"/>
          <w:sz w:val="32"/>
          <w:szCs w:val="32"/>
          <w:highlight w:val="none"/>
          <w:lang w:val="en-US" w:eastAsia="zh-CN" w:bidi="ar-SA"/>
        </w:rPr>
        <w:t>工作，并接受建设、用地</w:t>
      </w:r>
      <w:r>
        <w:rPr>
          <w:rFonts w:hint="eastAsia" w:ascii="Times New Roman" w:hAnsi="Times New Roman" w:eastAsia="方正仿宋_GBK" w:cs="Times New Roman"/>
          <w:color w:val="auto"/>
          <w:kern w:val="2"/>
          <w:sz w:val="32"/>
          <w:szCs w:val="32"/>
          <w:highlight w:val="none"/>
          <w:lang w:val="en-US" w:eastAsia="zh-CN" w:bidi="ar-SA"/>
        </w:rPr>
        <w:t>、运营的</w:t>
      </w:r>
      <w:r>
        <w:rPr>
          <w:rFonts w:hint="default" w:ascii="Times New Roman" w:hAnsi="Times New Roman" w:eastAsia="方正仿宋_GBK" w:cs="Times New Roman"/>
          <w:color w:val="auto"/>
          <w:kern w:val="2"/>
          <w:sz w:val="32"/>
          <w:szCs w:val="32"/>
          <w:highlight w:val="none"/>
          <w:lang w:val="en-US" w:eastAsia="zh-CN" w:bidi="ar-SA"/>
        </w:rPr>
        <w:t>监督管理。</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乙方</w:t>
      </w:r>
      <w:r>
        <w:rPr>
          <w:rFonts w:hint="eastAsia" w:ascii="Times New Roman" w:hAnsi="Times New Roman" w:eastAsia="方正仿宋_GBK" w:cs="Times New Roman"/>
          <w:color w:val="auto"/>
          <w:sz w:val="32"/>
          <w:szCs w:val="32"/>
          <w:highlight w:val="none"/>
          <w:lang w:eastAsia="zh-CN"/>
        </w:rPr>
        <w:t>临时</w:t>
      </w:r>
      <w:r>
        <w:rPr>
          <w:rFonts w:hint="default" w:ascii="Times New Roman" w:hAnsi="Times New Roman" w:eastAsia="方正仿宋_GBK" w:cs="Times New Roman"/>
          <w:color w:val="auto"/>
          <w:sz w:val="32"/>
          <w:szCs w:val="32"/>
          <w:highlight w:val="none"/>
          <w:lang w:val="en-US" w:eastAsia="zh-CN"/>
        </w:rPr>
        <w:t>利用</w:t>
      </w:r>
      <w:r>
        <w:rPr>
          <w:rFonts w:hint="default" w:ascii="Times New Roman" w:hAnsi="Times New Roman" w:eastAsia="方正仿宋_GBK" w:cs="Times New Roman"/>
          <w:color w:val="auto"/>
          <w:sz w:val="32"/>
          <w:szCs w:val="32"/>
          <w:highlight w:val="none"/>
        </w:rPr>
        <w:t>土地需要进行场地平整</w:t>
      </w:r>
      <w:r>
        <w:rPr>
          <w:rFonts w:hint="default" w:ascii="Times New Roman" w:hAnsi="Times New Roman" w:eastAsia="方正仿宋_GBK" w:cs="Times New Roman"/>
          <w:color w:val="auto"/>
          <w:sz w:val="32"/>
          <w:szCs w:val="32"/>
          <w:highlight w:val="none"/>
          <w:lang w:eastAsia="zh-CN"/>
        </w:rPr>
        <w:t>及接入水电气讯</w:t>
      </w:r>
      <w:r>
        <w:rPr>
          <w:rFonts w:hint="default" w:ascii="Times New Roman" w:hAnsi="Times New Roman" w:eastAsia="方正仿宋_GBK" w:cs="Times New Roman"/>
          <w:color w:val="auto"/>
          <w:sz w:val="32"/>
          <w:szCs w:val="32"/>
          <w:highlight w:val="none"/>
        </w:rPr>
        <w:t>的，由</w:t>
      </w:r>
      <w:r>
        <w:rPr>
          <w:rFonts w:hint="default" w:ascii="Times New Roman" w:hAnsi="Times New Roman" w:eastAsia="方正仿宋_GBK" w:cs="Times New Roman"/>
          <w:color w:val="auto"/>
          <w:sz w:val="32"/>
          <w:szCs w:val="32"/>
          <w:highlight w:val="none"/>
          <w:lang w:eastAsia="zh-CN"/>
        </w:rPr>
        <w:t>乙方</w:t>
      </w:r>
      <w:r>
        <w:rPr>
          <w:rFonts w:hint="default" w:ascii="Times New Roman" w:hAnsi="Times New Roman" w:eastAsia="方正仿宋_GBK" w:cs="Times New Roman"/>
          <w:color w:val="auto"/>
          <w:sz w:val="32"/>
          <w:szCs w:val="32"/>
          <w:highlight w:val="none"/>
        </w:rPr>
        <w:t>自行负责，费用自行承担。乙方在土地</w:t>
      </w:r>
      <w:r>
        <w:rPr>
          <w:rFonts w:hint="default" w:ascii="Times New Roman" w:hAnsi="Times New Roman" w:eastAsia="方正仿宋_GBK" w:cs="Times New Roman"/>
          <w:color w:val="auto"/>
          <w:sz w:val="32"/>
          <w:szCs w:val="32"/>
          <w:highlight w:val="none"/>
          <w:lang w:eastAsia="zh-CN"/>
        </w:rPr>
        <w:t>临时</w:t>
      </w:r>
      <w:r>
        <w:rPr>
          <w:rFonts w:hint="default" w:ascii="Times New Roman" w:hAnsi="Times New Roman" w:eastAsia="方正仿宋_GBK" w:cs="Times New Roman"/>
          <w:color w:val="auto"/>
          <w:sz w:val="32"/>
          <w:szCs w:val="32"/>
          <w:highlight w:val="none"/>
          <w:lang w:val="en-US" w:eastAsia="zh-CN"/>
        </w:rPr>
        <w:t>利用</w:t>
      </w:r>
      <w:r>
        <w:rPr>
          <w:rFonts w:hint="default" w:ascii="Times New Roman" w:hAnsi="Times New Roman" w:eastAsia="方正仿宋_GBK" w:cs="Times New Roman"/>
          <w:color w:val="auto"/>
          <w:sz w:val="32"/>
          <w:szCs w:val="32"/>
          <w:highlight w:val="none"/>
        </w:rPr>
        <w:t>期间需要临时修建</w:t>
      </w:r>
      <w:r>
        <w:rPr>
          <w:rFonts w:hint="default" w:ascii="Times New Roman" w:hAnsi="Times New Roman" w:eastAsia="方正仿宋_GBK" w:cs="Times New Roman"/>
          <w:color w:val="auto"/>
          <w:sz w:val="32"/>
          <w:szCs w:val="32"/>
          <w:highlight w:val="none"/>
          <w:lang w:eastAsia="zh-CN"/>
        </w:rPr>
        <w:t>或搭建</w:t>
      </w:r>
      <w:r>
        <w:rPr>
          <w:rFonts w:hint="default" w:ascii="Times New Roman" w:hAnsi="Times New Roman" w:eastAsia="方正仿宋_GBK" w:cs="Times New Roman"/>
          <w:color w:val="auto"/>
          <w:sz w:val="32"/>
          <w:szCs w:val="32"/>
          <w:highlight w:val="none"/>
        </w:rPr>
        <w:t>建（构）筑物</w:t>
      </w:r>
      <w:r>
        <w:rPr>
          <w:rFonts w:hint="default" w:ascii="Times New Roman" w:hAnsi="Times New Roman" w:eastAsia="方正仿宋_GBK" w:cs="Times New Roman"/>
          <w:color w:val="auto"/>
          <w:sz w:val="32"/>
          <w:szCs w:val="32"/>
          <w:highlight w:val="none"/>
          <w:lang w:eastAsia="zh-CN"/>
        </w:rPr>
        <w:t>或相关设施</w:t>
      </w:r>
      <w:r>
        <w:rPr>
          <w:rFonts w:hint="default" w:ascii="Times New Roman" w:hAnsi="Times New Roman" w:eastAsia="方正仿宋_GBK" w:cs="Times New Roman"/>
          <w:color w:val="auto"/>
          <w:sz w:val="32"/>
          <w:szCs w:val="32"/>
          <w:highlight w:val="none"/>
        </w:rPr>
        <w:t>的，</w:t>
      </w:r>
      <w:r>
        <w:rPr>
          <w:rFonts w:hint="default" w:ascii="Times New Roman" w:hAnsi="Times New Roman" w:eastAsia="方正仿宋_GBK" w:cs="Times New Roman"/>
          <w:color w:val="auto"/>
          <w:sz w:val="32"/>
          <w:szCs w:val="32"/>
          <w:highlight w:val="none"/>
          <w:lang w:eastAsia="zh-CN"/>
        </w:rPr>
        <w:t>应自行完善相关</w:t>
      </w:r>
      <w:r>
        <w:rPr>
          <w:rFonts w:hint="default" w:ascii="Times New Roman" w:hAnsi="Times New Roman" w:eastAsia="方正仿宋_GBK" w:cs="Times New Roman"/>
          <w:color w:val="auto"/>
          <w:sz w:val="32"/>
          <w:szCs w:val="32"/>
          <w:highlight w:val="none"/>
        </w:rPr>
        <w:t>审批手续，否则因此而产生的所有法律责任（包括行政处罚等）</w:t>
      </w:r>
      <w:r>
        <w:rPr>
          <w:rFonts w:hint="eastAsia" w:ascii="Times New Roman" w:hAnsi="Times New Roman" w:eastAsia="方正仿宋_GBK" w:cs="Times New Roman"/>
          <w:color w:val="auto"/>
          <w:sz w:val="32"/>
          <w:szCs w:val="32"/>
          <w:highlight w:val="none"/>
          <w:lang w:eastAsia="zh-CN"/>
        </w:rPr>
        <w:t>和损失</w:t>
      </w:r>
      <w:r>
        <w:rPr>
          <w:rFonts w:hint="default" w:ascii="Times New Roman" w:hAnsi="Times New Roman" w:eastAsia="方正仿宋_GBK" w:cs="Times New Roman"/>
          <w:color w:val="auto"/>
          <w:sz w:val="32"/>
          <w:szCs w:val="32"/>
          <w:highlight w:val="none"/>
        </w:rPr>
        <w:t>由乙方自行承担。</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乙方在</w:t>
      </w:r>
      <w:r>
        <w:rPr>
          <w:rFonts w:hint="default" w:ascii="Times New Roman" w:hAnsi="Times New Roman" w:eastAsia="方正仿宋_GBK" w:cs="Times New Roman"/>
          <w:color w:val="auto"/>
          <w:sz w:val="32"/>
          <w:szCs w:val="32"/>
          <w:highlight w:val="none"/>
          <w:lang w:eastAsia="zh-CN"/>
        </w:rPr>
        <w:t>土地临时</w:t>
      </w:r>
      <w:r>
        <w:rPr>
          <w:rFonts w:hint="default" w:ascii="Times New Roman" w:hAnsi="Times New Roman" w:eastAsia="方正仿宋_GBK" w:cs="Times New Roman"/>
          <w:color w:val="auto"/>
          <w:sz w:val="32"/>
          <w:szCs w:val="32"/>
          <w:highlight w:val="none"/>
          <w:lang w:val="en-US" w:eastAsia="zh-CN"/>
        </w:rPr>
        <w:t>利用</w:t>
      </w:r>
      <w:r>
        <w:rPr>
          <w:rFonts w:hint="default" w:ascii="Times New Roman" w:hAnsi="Times New Roman" w:eastAsia="方正仿宋_GBK" w:cs="Times New Roman"/>
          <w:color w:val="auto"/>
          <w:sz w:val="32"/>
          <w:szCs w:val="32"/>
          <w:highlight w:val="none"/>
        </w:rPr>
        <w:t>期间应自行负责办理完善其项目所涉及的相关行政、行业审批（核准、备案、登记）手续</w:t>
      </w:r>
      <w:r>
        <w:rPr>
          <w:rFonts w:hint="default" w:ascii="Times New Roman" w:hAnsi="Times New Roman" w:eastAsia="方正仿宋_GBK" w:cs="Times New Roman"/>
          <w:color w:val="auto"/>
          <w:sz w:val="32"/>
          <w:szCs w:val="32"/>
          <w:highlight w:val="none"/>
          <w:lang w:eastAsia="zh-CN"/>
        </w:rPr>
        <w:t>。</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乙方在</w:t>
      </w:r>
      <w:r>
        <w:rPr>
          <w:rFonts w:hint="default" w:ascii="Times New Roman" w:hAnsi="Times New Roman" w:eastAsia="方正仿宋_GBK" w:cs="Times New Roman"/>
          <w:color w:val="auto"/>
          <w:sz w:val="32"/>
          <w:szCs w:val="32"/>
          <w:highlight w:val="none"/>
          <w:lang w:eastAsia="zh-CN"/>
        </w:rPr>
        <w:t>土地临时</w:t>
      </w:r>
      <w:r>
        <w:rPr>
          <w:rFonts w:hint="default" w:ascii="Times New Roman" w:hAnsi="Times New Roman" w:eastAsia="方正仿宋_GBK" w:cs="Times New Roman"/>
          <w:color w:val="auto"/>
          <w:sz w:val="32"/>
          <w:szCs w:val="32"/>
          <w:highlight w:val="none"/>
          <w:lang w:val="en-US" w:eastAsia="zh-CN"/>
        </w:rPr>
        <w:t>利用</w:t>
      </w:r>
      <w:r>
        <w:rPr>
          <w:rFonts w:hint="default" w:ascii="Times New Roman" w:hAnsi="Times New Roman" w:eastAsia="方正仿宋_GBK" w:cs="Times New Roman"/>
          <w:color w:val="auto"/>
          <w:sz w:val="32"/>
          <w:szCs w:val="32"/>
          <w:highlight w:val="none"/>
        </w:rPr>
        <w:t>期间，未经甲方书面同意，不得将</w:t>
      </w:r>
      <w:r>
        <w:rPr>
          <w:rFonts w:hint="default" w:ascii="Times New Roman" w:hAnsi="Times New Roman" w:eastAsia="方正仿宋_GBK" w:cs="Times New Roman"/>
          <w:color w:val="auto"/>
          <w:sz w:val="32"/>
          <w:szCs w:val="32"/>
          <w:highlight w:val="none"/>
          <w:lang w:eastAsia="zh-CN"/>
        </w:rPr>
        <w:t>土地临时利用权</w:t>
      </w:r>
      <w:r>
        <w:rPr>
          <w:rFonts w:hint="default" w:ascii="Times New Roman" w:hAnsi="Times New Roman" w:eastAsia="方正仿宋_GBK" w:cs="Times New Roman"/>
          <w:color w:val="auto"/>
          <w:sz w:val="32"/>
          <w:szCs w:val="32"/>
          <w:highlight w:val="none"/>
        </w:rPr>
        <w:t>出租、转包（含分租、分包）给第三方，</w:t>
      </w:r>
      <w:r>
        <w:rPr>
          <w:rFonts w:hint="default" w:ascii="Times New Roman" w:hAnsi="Times New Roman" w:eastAsia="方正仿宋_GBK" w:cs="Times New Roman"/>
          <w:color w:val="auto"/>
          <w:sz w:val="32"/>
          <w:szCs w:val="32"/>
          <w:highlight w:val="none"/>
          <w:lang w:eastAsia="zh-CN"/>
        </w:rPr>
        <w:t>否则，甲方有权单方面解除</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lang w:eastAsia="zh-CN"/>
        </w:rPr>
        <w:t>，扣除本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lang w:eastAsia="zh-CN"/>
        </w:rPr>
        <w:t>约定的履约保证金并无条件（不需支付任何补偿）收回本土地。</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乙方在</w:t>
      </w:r>
      <w:r>
        <w:rPr>
          <w:rFonts w:hint="default" w:ascii="Times New Roman" w:hAnsi="Times New Roman" w:eastAsia="方正仿宋_GBK" w:cs="Times New Roman"/>
          <w:color w:val="auto"/>
          <w:sz w:val="32"/>
          <w:szCs w:val="32"/>
          <w:highlight w:val="none"/>
          <w:lang w:eastAsia="zh-CN"/>
        </w:rPr>
        <w:t>土地临时</w:t>
      </w:r>
      <w:r>
        <w:rPr>
          <w:rFonts w:hint="default" w:ascii="Times New Roman" w:hAnsi="Times New Roman" w:eastAsia="方正仿宋_GBK" w:cs="Times New Roman"/>
          <w:color w:val="auto"/>
          <w:sz w:val="32"/>
          <w:szCs w:val="32"/>
          <w:highlight w:val="none"/>
          <w:lang w:val="en-US" w:eastAsia="zh-CN"/>
        </w:rPr>
        <w:t>利用</w:t>
      </w:r>
      <w:r>
        <w:rPr>
          <w:rFonts w:hint="default" w:ascii="Times New Roman" w:hAnsi="Times New Roman" w:eastAsia="方正仿宋_GBK" w:cs="Times New Roman"/>
          <w:color w:val="auto"/>
          <w:sz w:val="32"/>
          <w:szCs w:val="32"/>
          <w:highlight w:val="none"/>
        </w:rPr>
        <w:t>期间，未经甲方书面同意，不得通过变更股权等方式变相</w:t>
      </w:r>
      <w:r>
        <w:rPr>
          <w:rFonts w:hint="default" w:ascii="Times New Roman" w:hAnsi="Times New Roman" w:eastAsia="方正仿宋_GBK" w:cs="Times New Roman"/>
          <w:color w:val="auto"/>
          <w:sz w:val="32"/>
          <w:szCs w:val="32"/>
          <w:highlight w:val="none"/>
          <w:lang w:eastAsia="zh-CN"/>
        </w:rPr>
        <w:t>转移、</w:t>
      </w:r>
      <w:r>
        <w:rPr>
          <w:rFonts w:hint="default" w:ascii="Times New Roman" w:hAnsi="Times New Roman" w:eastAsia="方正仿宋_GBK" w:cs="Times New Roman"/>
          <w:color w:val="auto"/>
          <w:sz w:val="32"/>
          <w:szCs w:val="32"/>
          <w:highlight w:val="none"/>
        </w:rPr>
        <w:t>转让</w:t>
      </w:r>
      <w:r>
        <w:rPr>
          <w:rFonts w:hint="default" w:ascii="Times New Roman" w:hAnsi="Times New Roman" w:eastAsia="方正仿宋_GBK" w:cs="Times New Roman"/>
          <w:color w:val="auto"/>
          <w:sz w:val="32"/>
          <w:szCs w:val="32"/>
          <w:highlight w:val="none"/>
          <w:lang w:eastAsia="zh-CN"/>
        </w:rPr>
        <w:t>土地临时</w:t>
      </w:r>
      <w:r>
        <w:rPr>
          <w:rFonts w:hint="default" w:ascii="Times New Roman" w:hAnsi="Times New Roman" w:eastAsia="方正仿宋_GBK" w:cs="Times New Roman"/>
          <w:color w:val="auto"/>
          <w:sz w:val="32"/>
          <w:szCs w:val="32"/>
          <w:highlight w:val="none"/>
          <w:lang w:val="en-US" w:eastAsia="zh-CN"/>
        </w:rPr>
        <w:t>利用权</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乙方需保证将本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有关内容完整地告知乙方相关联的第三方，如甲方依据本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约定收回土地时，乙方应负责清退所有实际使用的第三方，并承担可能产生的相关费用，因此而产生的责任与甲方无关。</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9</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乙方在</w:t>
      </w:r>
      <w:r>
        <w:rPr>
          <w:rFonts w:hint="default" w:ascii="Times New Roman" w:hAnsi="Times New Roman" w:eastAsia="方正仿宋_GBK" w:cs="Times New Roman"/>
          <w:color w:val="auto"/>
          <w:sz w:val="32"/>
          <w:szCs w:val="32"/>
          <w:highlight w:val="none"/>
          <w:lang w:eastAsia="zh-CN"/>
        </w:rPr>
        <w:t>土地临时</w:t>
      </w:r>
      <w:r>
        <w:rPr>
          <w:rFonts w:hint="default" w:ascii="Times New Roman" w:hAnsi="Times New Roman" w:eastAsia="方正仿宋_GBK" w:cs="Times New Roman"/>
          <w:color w:val="auto"/>
          <w:sz w:val="32"/>
          <w:szCs w:val="32"/>
          <w:highlight w:val="none"/>
          <w:lang w:val="en-US" w:eastAsia="zh-CN"/>
        </w:rPr>
        <w:t>利用</w:t>
      </w:r>
      <w:r>
        <w:rPr>
          <w:rFonts w:hint="default" w:ascii="Times New Roman" w:hAnsi="Times New Roman" w:eastAsia="方正仿宋_GBK" w:cs="Times New Roman"/>
          <w:color w:val="auto"/>
          <w:sz w:val="32"/>
          <w:szCs w:val="32"/>
          <w:highlight w:val="none"/>
        </w:rPr>
        <w:t>期间，不得将土地及其地上</w:t>
      </w:r>
      <w:r>
        <w:rPr>
          <w:rFonts w:hint="default" w:ascii="Times New Roman" w:hAnsi="Times New Roman" w:eastAsia="方正仿宋_GBK" w:cs="Times New Roman"/>
          <w:color w:val="auto"/>
          <w:sz w:val="32"/>
          <w:szCs w:val="32"/>
          <w:highlight w:val="none"/>
          <w:lang w:eastAsia="zh-CN"/>
        </w:rPr>
        <w:t>临时</w:t>
      </w:r>
      <w:r>
        <w:rPr>
          <w:rFonts w:hint="default" w:ascii="Times New Roman" w:hAnsi="Times New Roman" w:eastAsia="方正仿宋_GBK" w:cs="Times New Roman"/>
          <w:color w:val="auto"/>
          <w:sz w:val="32"/>
          <w:szCs w:val="32"/>
          <w:highlight w:val="none"/>
        </w:rPr>
        <w:t>建（构）筑物、附着物</w:t>
      </w:r>
      <w:r>
        <w:rPr>
          <w:rFonts w:hint="default" w:ascii="Times New Roman" w:hAnsi="Times New Roman" w:eastAsia="方正仿宋_GBK" w:cs="Times New Roman"/>
          <w:color w:val="auto"/>
          <w:sz w:val="32"/>
          <w:szCs w:val="32"/>
          <w:highlight w:val="none"/>
          <w:lang w:eastAsia="zh-CN"/>
        </w:rPr>
        <w:t>及相关</w:t>
      </w:r>
      <w:r>
        <w:rPr>
          <w:rFonts w:hint="default" w:ascii="Times New Roman" w:hAnsi="Times New Roman" w:eastAsia="方正仿宋_GBK" w:cs="Times New Roman"/>
          <w:color w:val="auto"/>
          <w:sz w:val="32"/>
          <w:szCs w:val="32"/>
          <w:highlight w:val="none"/>
        </w:rPr>
        <w:t>设施设备等进行融资、抵押、贷款等经营活动，不得设定任何权利限制，不得被司法查封，如与第三方发生各种债权债务纠纷、法律责任等均与甲方无关，由乙方负责。如将</w:t>
      </w:r>
      <w:r>
        <w:rPr>
          <w:rFonts w:hint="default" w:ascii="Times New Roman" w:hAnsi="Times New Roman" w:eastAsia="方正仿宋_GBK" w:cs="Times New Roman"/>
          <w:color w:val="auto"/>
          <w:sz w:val="32"/>
          <w:szCs w:val="32"/>
          <w:highlight w:val="none"/>
          <w:lang w:eastAsia="zh-CN"/>
        </w:rPr>
        <w:t>土地临时利用</w:t>
      </w:r>
      <w:r>
        <w:rPr>
          <w:rFonts w:hint="default" w:ascii="Times New Roman" w:hAnsi="Times New Roman" w:eastAsia="方正仿宋_GBK" w:cs="Times New Roman"/>
          <w:color w:val="auto"/>
          <w:sz w:val="32"/>
          <w:szCs w:val="32"/>
          <w:highlight w:val="none"/>
        </w:rPr>
        <w:t>权用于对其自身债务的担保以及乙方违反本条约定的对外借贷或担保均无效，且</w:t>
      </w:r>
      <w:r>
        <w:rPr>
          <w:rFonts w:hint="default" w:ascii="Times New Roman" w:hAnsi="Times New Roman" w:eastAsia="方正仿宋_GBK" w:cs="Times New Roman"/>
          <w:color w:val="auto"/>
          <w:sz w:val="32"/>
          <w:szCs w:val="32"/>
          <w:highlight w:val="none"/>
          <w:lang w:eastAsia="zh-CN"/>
        </w:rPr>
        <w:t>甲方有权单方面解除</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lang w:eastAsia="zh-CN"/>
        </w:rPr>
        <w:t>，扣除本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lang w:eastAsia="zh-CN"/>
        </w:rPr>
        <w:t>约定的履约保证金并无条件（不需支付任何补偿）收回本</w:t>
      </w:r>
      <w:r>
        <w:rPr>
          <w:rFonts w:hint="eastAsia" w:ascii="Times New Roman" w:hAnsi="Times New Roman" w:eastAsia="方正仿宋_GBK" w:cs="Times New Roman"/>
          <w:color w:val="auto"/>
          <w:sz w:val="32"/>
          <w:szCs w:val="32"/>
          <w:highlight w:val="none"/>
          <w:lang w:eastAsia="zh-CN"/>
        </w:rPr>
        <w:t>土地</w:t>
      </w:r>
      <w:r>
        <w:rPr>
          <w:rFonts w:hint="default" w:ascii="Times New Roman" w:hAnsi="Times New Roman" w:eastAsia="方正仿宋_GBK" w:cs="Times New Roman"/>
          <w:color w:val="auto"/>
          <w:sz w:val="32"/>
          <w:szCs w:val="32"/>
          <w:highlight w:val="none"/>
          <w:lang w:eastAsia="zh-CN"/>
        </w:rPr>
        <w:t>。</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乙方在</w:t>
      </w:r>
      <w:r>
        <w:rPr>
          <w:rFonts w:hint="default" w:ascii="Times New Roman" w:hAnsi="Times New Roman" w:eastAsia="方正仿宋_GBK" w:cs="Times New Roman"/>
          <w:color w:val="auto"/>
          <w:sz w:val="32"/>
          <w:szCs w:val="32"/>
          <w:highlight w:val="none"/>
          <w:lang w:eastAsia="zh-CN"/>
        </w:rPr>
        <w:t>土地临时</w:t>
      </w:r>
      <w:r>
        <w:rPr>
          <w:rFonts w:hint="default" w:ascii="Times New Roman" w:hAnsi="Times New Roman" w:eastAsia="方正仿宋_GBK" w:cs="Times New Roman"/>
          <w:color w:val="auto"/>
          <w:sz w:val="32"/>
          <w:szCs w:val="32"/>
          <w:highlight w:val="none"/>
        </w:rPr>
        <w:t>利用期间全面履行所有场地区域内管理职责，对安全环保责任事故及稳定事件负</w:t>
      </w:r>
      <w:r>
        <w:rPr>
          <w:rFonts w:hint="default" w:ascii="Times New Roman" w:hAnsi="Times New Roman" w:eastAsia="方正仿宋_GBK" w:cs="Times New Roman"/>
          <w:color w:val="auto"/>
          <w:sz w:val="32"/>
          <w:szCs w:val="32"/>
          <w:highlight w:val="none"/>
          <w:lang w:eastAsia="zh-CN"/>
        </w:rPr>
        <w:t>完全责任</w:t>
      </w:r>
      <w:r>
        <w:rPr>
          <w:rFonts w:hint="default" w:ascii="Times New Roman" w:hAnsi="Times New Roman" w:eastAsia="方正仿宋_GBK" w:cs="Times New Roman"/>
          <w:color w:val="auto"/>
          <w:sz w:val="32"/>
          <w:szCs w:val="32"/>
          <w:highlight w:val="none"/>
        </w:rPr>
        <w:t>，出现任何</w:t>
      </w:r>
      <w:r>
        <w:rPr>
          <w:rFonts w:hint="default" w:ascii="Times New Roman" w:hAnsi="Times New Roman" w:eastAsia="方正仿宋_GBK" w:cs="Times New Roman"/>
          <w:color w:val="auto"/>
          <w:sz w:val="32"/>
          <w:szCs w:val="32"/>
          <w:highlight w:val="none"/>
          <w:lang w:eastAsia="zh-CN"/>
        </w:rPr>
        <w:t>安全环保</w:t>
      </w:r>
      <w:r>
        <w:rPr>
          <w:rFonts w:hint="default" w:ascii="Times New Roman" w:hAnsi="Times New Roman" w:eastAsia="方正仿宋_GBK" w:cs="Times New Roman"/>
          <w:color w:val="auto"/>
          <w:sz w:val="32"/>
          <w:szCs w:val="32"/>
          <w:highlight w:val="none"/>
        </w:rPr>
        <w:t>事故由乙方承担全部责任。</w:t>
      </w:r>
    </w:p>
    <w:p>
      <w:pPr>
        <w:spacing w:line="594" w:lineRule="exact"/>
        <w:ind w:right="139" w:rightChars="66" w:firstLine="64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w:t>
      </w: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kern w:val="0"/>
          <w:sz w:val="32"/>
          <w:szCs w:val="32"/>
        </w:rPr>
        <w:t>如因不可抗力导致乙方不能继续使用土地，乙方应书面提前告知甲方，甲方据实将乙方未用时限内的租金和履约保证金予以退还。</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1</w:t>
      </w: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u w:val="none"/>
          <w:lang w:val="en-US" w:eastAsia="zh-CN"/>
        </w:rPr>
        <w:t>如因市、区或甲方政策调整、规划实施、开发建设等用地需要的，乙方须在接到甲方通知后即解除</w:t>
      </w:r>
      <w:r>
        <w:rPr>
          <w:rFonts w:hint="eastAsia" w:ascii="Times New Roman" w:hAnsi="Times New Roman" w:eastAsia="方正仿宋_GBK" w:cs="Times New Roman"/>
          <w:color w:val="auto"/>
          <w:sz w:val="32"/>
          <w:szCs w:val="32"/>
          <w:highlight w:val="none"/>
          <w:u w:val="none"/>
          <w:lang w:val="en-US" w:eastAsia="zh-CN"/>
        </w:rPr>
        <w:t>合同</w:t>
      </w:r>
      <w:r>
        <w:rPr>
          <w:rFonts w:hint="default" w:ascii="Times New Roman" w:hAnsi="Times New Roman" w:eastAsia="方正仿宋_GBK" w:cs="Times New Roman"/>
          <w:color w:val="auto"/>
          <w:sz w:val="32"/>
          <w:szCs w:val="32"/>
          <w:highlight w:val="none"/>
          <w:u w:val="none"/>
          <w:lang w:val="en-US" w:eastAsia="zh-CN"/>
        </w:rPr>
        <w:t>，60日内无条件拆除地上建（构）筑物、附着物，搬迁撤离设施设备，</w:t>
      </w:r>
      <w:r>
        <w:rPr>
          <w:rFonts w:hint="default" w:ascii="Times New Roman" w:hAnsi="Times New Roman" w:eastAsia="方正仿宋_GBK" w:cs="Times New Roman"/>
          <w:color w:val="auto"/>
          <w:sz w:val="32"/>
          <w:szCs w:val="32"/>
          <w:highlight w:val="none"/>
          <w:lang w:val="en-US" w:eastAsia="zh-CN"/>
        </w:rPr>
        <w:t>并按甲方要求以土地原貌、净地或复垦等条件移交土地，</w:t>
      </w:r>
      <w:r>
        <w:rPr>
          <w:rFonts w:hint="default" w:ascii="Times New Roman" w:hAnsi="Times New Roman" w:eastAsia="方正仿宋_GBK" w:cs="Times New Roman"/>
          <w:color w:val="auto"/>
          <w:sz w:val="32"/>
          <w:szCs w:val="32"/>
          <w:highlight w:val="none"/>
          <w:u w:val="none"/>
          <w:lang w:val="en-US" w:eastAsia="zh-CN"/>
        </w:rPr>
        <w:t>甲方不给予任何赔偿或补偿</w:t>
      </w:r>
      <w:r>
        <w:rPr>
          <w:rFonts w:hint="default"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2" w:firstLineChars="200"/>
        <w:textAlignment w:val="auto"/>
        <w:outlineLvl w:val="9"/>
        <w:rPr>
          <w:rFonts w:hint="eastAsia" w:ascii="方正黑体_GBK" w:hAnsi="方正黑体_GBK" w:eastAsia="方正黑体_GBK" w:cs="方正黑体_GBK"/>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rPr>
        <w:t>第</w:t>
      </w:r>
      <w:r>
        <w:rPr>
          <w:rFonts w:hint="eastAsia" w:ascii="方正黑体_GBK" w:hAnsi="方正黑体_GBK" w:eastAsia="方正黑体_GBK" w:cs="方正黑体_GBK"/>
          <w:b w:val="0"/>
          <w:bCs w:val="0"/>
          <w:color w:val="auto"/>
          <w:sz w:val="32"/>
          <w:szCs w:val="32"/>
          <w:highlight w:val="none"/>
          <w:lang w:val="en-US" w:eastAsia="zh-CN"/>
        </w:rPr>
        <w:t>六</w:t>
      </w:r>
      <w:r>
        <w:rPr>
          <w:rFonts w:hint="eastAsia" w:ascii="方正黑体_GBK" w:hAnsi="方正黑体_GBK" w:eastAsia="方正黑体_GBK" w:cs="方正黑体_GBK"/>
          <w:b w:val="0"/>
          <w:bCs w:val="0"/>
          <w:color w:val="auto"/>
          <w:sz w:val="32"/>
          <w:szCs w:val="32"/>
          <w:highlight w:val="none"/>
        </w:rPr>
        <w:t>条  违约责任</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eastAsia="zh-CN"/>
        </w:rPr>
        <w:t>（一）</w:t>
      </w:r>
      <w:r>
        <w:rPr>
          <w:rFonts w:hint="default" w:ascii="Times New Roman" w:hAnsi="Times New Roman" w:eastAsia="方正仿宋_GBK" w:cs="Times New Roman"/>
          <w:color w:val="auto"/>
          <w:sz w:val="32"/>
          <w:szCs w:val="32"/>
          <w:highlight w:val="none"/>
        </w:rPr>
        <w:t>未经甲方书面许可，乙方将土地转租转借他人使用的，甲方有权单方面解除</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，扣除本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约定的履约保证金</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乙方须无条件拆除恢复并交还土地，同时全部费用由乙方承担，甲方不给予</w:t>
      </w:r>
      <w:r>
        <w:rPr>
          <w:rFonts w:hint="default" w:ascii="Times New Roman" w:hAnsi="Times New Roman" w:eastAsia="方正仿宋_GBK" w:cs="Times New Roman"/>
          <w:color w:val="auto"/>
          <w:sz w:val="32"/>
          <w:szCs w:val="32"/>
          <w:highlight w:val="none"/>
        </w:rPr>
        <w:t>任何补偿</w:t>
      </w:r>
      <w:r>
        <w:rPr>
          <w:rFonts w:hint="default"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（二）</w:t>
      </w:r>
      <w:r>
        <w:rPr>
          <w:rFonts w:hint="default" w:ascii="Times New Roman" w:hAnsi="Times New Roman" w:eastAsia="方正仿宋_GBK" w:cs="Times New Roman"/>
          <w:color w:val="auto"/>
          <w:sz w:val="32"/>
          <w:szCs w:val="32"/>
          <w:highlight w:val="none"/>
        </w:rPr>
        <w:t>乙方土地</w:t>
      </w:r>
      <w:r>
        <w:rPr>
          <w:rFonts w:hint="default" w:ascii="Times New Roman" w:hAnsi="Times New Roman" w:eastAsia="方正仿宋_GBK" w:cs="Times New Roman"/>
          <w:color w:val="auto"/>
          <w:sz w:val="32"/>
          <w:szCs w:val="32"/>
          <w:highlight w:val="none"/>
          <w:lang w:val="en-US" w:eastAsia="zh-CN"/>
        </w:rPr>
        <w:t>利用规划</w:t>
      </w:r>
      <w:r>
        <w:rPr>
          <w:rFonts w:hint="default" w:ascii="Times New Roman" w:hAnsi="Times New Roman" w:eastAsia="方正仿宋_GBK" w:cs="Times New Roman"/>
          <w:color w:val="auto"/>
          <w:sz w:val="32"/>
          <w:szCs w:val="32"/>
          <w:highlight w:val="none"/>
        </w:rPr>
        <w:t>方案未提前征得</w:t>
      </w:r>
      <w:r>
        <w:rPr>
          <w:rFonts w:hint="default" w:ascii="Times New Roman" w:hAnsi="Times New Roman" w:eastAsia="方正仿宋_GBK" w:cs="Times New Roman"/>
          <w:color w:val="auto"/>
          <w:sz w:val="32"/>
          <w:szCs w:val="32"/>
          <w:highlight w:val="none"/>
          <w:lang w:eastAsia="zh-CN"/>
        </w:rPr>
        <w:t>属地街道和</w:t>
      </w:r>
      <w:r>
        <w:rPr>
          <w:rFonts w:hint="default" w:ascii="Times New Roman" w:hAnsi="Times New Roman" w:eastAsia="方正仿宋_GBK" w:cs="Times New Roman"/>
          <w:color w:val="auto"/>
          <w:sz w:val="32"/>
          <w:szCs w:val="32"/>
          <w:highlight w:val="none"/>
        </w:rPr>
        <w:t>甲方认可而实施的或乙方出现违法用地情形的，甲方有权单方面解除</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，扣除本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约定的履约保证金</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乙方须无条件拆除恢复并交还土地，同时乙方承担全部费用及责任，甲方不给予</w:t>
      </w:r>
      <w:r>
        <w:rPr>
          <w:rFonts w:hint="default" w:ascii="Times New Roman" w:hAnsi="Times New Roman" w:eastAsia="方正仿宋_GBK" w:cs="Times New Roman"/>
          <w:color w:val="auto"/>
          <w:sz w:val="32"/>
          <w:szCs w:val="32"/>
          <w:highlight w:val="none"/>
        </w:rPr>
        <w:t>任何补偿</w:t>
      </w:r>
      <w:r>
        <w:rPr>
          <w:rFonts w:hint="default"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（三）</w:t>
      </w:r>
      <w:r>
        <w:rPr>
          <w:rFonts w:hint="default" w:ascii="Times New Roman" w:hAnsi="Times New Roman" w:eastAsia="方正仿宋_GBK" w:cs="Times New Roman"/>
          <w:color w:val="auto"/>
          <w:sz w:val="32"/>
          <w:szCs w:val="32"/>
          <w:highlight w:val="none"/>
        </w:rPr>
        <w:t>若乙方违反本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约定的使用用途，将土地用作其他用途的，甲方有权单方面解除</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，扣除本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约定的履约保证金</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乙方须无条件拆除恢复并交还土地，同时乙方承担全部费用及责任，甲方不给予</w:t>
      </w:r>
      <w:r>
        <w:rPr>
          <w:rFonts w:hint="default" w:ascii="Times New Roman" w:hAnsi="Times New Roman" w:eastAsia="方正仿宋_GBK" w:cs="Times New Roman"/>
          <w:color w:val="auto"/>
          <w:sz w:val="32"/>
          <w:szCs w:val="32"/>
          <w:highlight w:val="none"/>
        </w:rPr>
        <w:t>任何补偿</w:t>
      </w:r>
      <w:r>
        <w:rPr>
          <w:rFonts w:hint="default" w:ascii="Times New Roman" w:hAnsi="Times New Roman" w:eastAsia="方正仿宋_GBK" w:cs="Times New Roman"/>
          <w:color w:val="auto"/>
          <w:sz w:val="32"/>
          <w:szCs w:val="32"/>
          <w:highlight w:val="none"/>
          <w:lang w:eastAsia="zh-CN"/>
        </w:rPr>
        <w:t>。</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（四）</w:t>
      </w:r>
      <w:r>
        <w:rPr>
          <w:rFonts w:hint="default" w:ascii="Times New Roman" w:hAnsi="Times New Roman" w:eastAsia="方正仿宋_GBK" w:cs="Times New Roman"/>
          <w:color w:val="auto"/>
          <w:sz w:val="32"/>
          <w:szCs w:val="32"/>
          <w:highlight w:val="none"/>
        </w:rPr>
        <w:t>若乙方未经甲方书面同意，超过本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约定的</w:t>
      </w:r>
      <w:r>
        <w:rPr>
          <w:rFonts w:hint="default" w:ascii="Times New Roman" w:hAnsi="Times New Roman" w:eastAsia="方正仿宋_GBK" w:cs="Times New Roman"/>
          <w:color w:val="auto"/>
          <w:sz w:val="32"/>
          <w:szCs w:val="32"/>
          <w:highlight w:val="none"/>
          <w:lang w:val="en-US" w:eastAsia="zh-CN"/>
        </w:rPr>
        <w:t>利用</w:t>
      </w:r>
      <w:r>
        <w:rPr>
          <w:rFonts w:hint="default" w:ascii="Times New Roman" w:hAnsi="Times New Roman" w:eastAsia="方正仿宋_GBK" w:cs="Times New Roman"/>
          <w:color w:val="auto"/>
          <w:sz w:val="32"/>
          <w:szCs w:val="32"/>
          <w:highlight w:val="none"/>
        </w:rPr>
        <w:t>范围，擅自使用甲方管理范围内其他土地的，乙方应按照本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约定的</w:t>
      </w:r>
      <w:r>
        <w:rPr>
          <w:rFonts w:hint="default" w:ascii="Times New Roman" w:hAnsi="Times New Roman" w:eastAsia="方正仿宋_GBK" w:cs="Times New Roman"/>
          <w:color w:val="auto"/>
          <w:sz w:val="32"/>
          <w:szCs w:val="32"/>
          <w:highlight w:val="none"/>
          <w:lang w:eastAsia="zh-CN"/>
        </w:rPr>
        <w:t>年</w:t>
      </w:r>
      <w:r>
        <w:rPr>
          <w:rFonts w:hint="default" w:ascii="Times New Roman" w:hAnsi="Times New Roman" w:eastAsia="方正仿宋_GBK" w:cs="Times New Roman"/>
          <w:color w:val="auto"/>
          <w:sz w:val="32"/>
          <w:szCs w:val="32"/>
          <w:highlight w:val="none"/>
          <w:lang w:val="en-US" w:eastAsia="zh-CN"/>
        </w:rPr>
        <w:t>土地临时利用服务</w:t>
      </w:r>
      <w:r>
        <w:rPr>
          <w:rFonts w:hint="default" w:ascii="Times New Roman" w:hAnsi="Times New Roman" w:eastAsia="方正仿宋_GBK" w:cs="Times New Roman"/>
          <w:color w:val="auto"/>
          <w:sz w:val="32"/>
          <w:szCs w:val="32"/>
          <w:highlight w:val="none"/>
        </w:rPr>
        <w:t>标准的3倍向甲方支付超</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范</w:t>
      </w:r>
      <w:r>
        <w:rPr>
          <w:rFonts w:hint="default" w:ascii="Times New Roman" w:hAnsi="Times New Roman" w:eastAsia="方正仿宋_GBK" w:cs="Times New Roman"/>
          <w:color w:val="auto"/>
          <w:sz w:val="32"/>
          <w:szCs w:val="32"/>
          <w:highlight w:val="none"/>
          <w:lang w:val="en-US" w:eastAsia="zh-CN"/>
        </w:rPr>
        <w:t>围的土地</w:t>
      </w:r>
      <w:r>
        <w:rPr>
          <w:rFonts w:hint="eastAsia" w:ascii="Times New Roman" w:hAnsi="Times New Roman" w:eastAsia="方正仿宋_GBK" w:cs="Times New Roman"/>
          <w:color w:val="auto"/>
          <w:sz w:val="32"/>
          <w:szCs w:val="32"/>
          <w:highlight w:val="none"/>
          <w:lang w:val="en-US" w:eastAsia="zh-CN"/>
        </w:rPr>
        <w:t>临时</w:t>
      </w:r>
      <w:r>
        <w:rPr>
          <w:rFonts w:hint="default" w:ascii="Times New Roman" w:hAnsi="Times New Roman" w:eastAsia="方正仿宋_GBK" w:cs="Times New Roman"/>
          <w:color w:val="auto"/>
          <w:sz w:val="32"/>
          <w:szCs w:val="32"/>
          <w:highlight w:val="none"/>
          <w:lang w:val="en-US" w:eastAsia="zh-CN"/>
        </w:rPr>
        <w:t>利用服务费，且乙方应当在甲方通知的期限内退还超范围使用的土地，乙方未按照甲方书面通知要求退还土地的，</w:t>
      </w:r>
      <w:r>
        <w:rPr>
          <w:rFonts w:hint="default" w:ascii="Times New Roman" w:hAnsi="Times New Roman" w:eastAsia="方正仿宋_GBK" w:cs="Times New Roman"/>
          <w:color w:val="auto"/>
          <w:sz w:val="32"/>
          <w:szCs w:val="32"/>
          <w:highlight w:val="none"/>
        </w:rPr>
        <w:t>甲方有权单方面解除</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，扣除本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约定的履约保证金</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乙方须无条件拆除恢复并交还土地，同时乙方承担全部费用及责任，甲方不给予</w:t>
      </w:r>
      <w:r>
        <w:rPr>
          <w:rFonts w:hint="default" w:ascii="Times New Roman" w:hAnsi="Times New Roman" w:eastAsia="方正仿宋_GBK" w:cs="Times New Roman"/>
          <w:color w:val="auto"/>
          <w:sz w:val="32"/>
          <w:szCs w:val="32"/>
          <w:highlight w:val="none"/>
        </w:rPr>
        <w:t>任何补偿</w:t>
      </w:r>
      <w:r>
        <w:rPr>
          <w:rFonts w:hint="default" w:ascii="Times New Roman" w:hAnsi="Times New Roman" w:eastAsia="方正仿宋_GBK" w:cs="Times New Roman"/>
          <w:color w:val="auto"/>
          <w:sz w:val="32"/>
          <w:szCs w:val="32"/>
          <w:highlight w:val="none"/>
          <w:lang w:eastAsia="zh-CN"/>
        </w:rPr>
        <w:t>。</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eastAsia="zh-CN"/>
        </w:rPr>
        <w:t>（五）</w:t>
      </w:r>
      <w:r>
        <w:rPr>
          <w:rFonts w:hint="default" w:ascii="Times New Roman" w:hAnsi="Times New Roman" w:eastAsia="方正仿宋_GBK" w:cs="Times New Roman"/>
          <w:color w:val="auto"/>
          <w:sz w:val="32"/>
          <w:szCs w:val="32"/>
          <w:highlight w:val="none"/>
        </w:rPr>
        <w:t>如期限届满且双方不再续签、或甲方基于本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约定提前解除本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收回土地的，乙方应当在限定期限</w:t>
      </w:r>
      <w:r>
        <w:rPr>
          <w:rFonts w:hint="default" w:ascii="Times New Roman" w:hAnsi="Times New Roman" w:eastAsia="方正仿宋_GBK" w:cs="Times New Roman"/>
          <w:color w:val="auto"/>
          <w:sz w:val="32"/>
          <w:szCs w:val="32"/>
          <w:highlight w:val="none"/>
          <w:lang w:val="en-US" w:eastAsia="zh-CN"/>
        </w:rPr>
        <w:t>60日</w:t>
      </w:r>
      <w:r>
        <w:rPr>
          <w:rFonts w:hint="default" w:ascii="Times New Roman" w:hAnsi="Times New Roman" w:eastAsia="方正仿宋_GBK" w:cs="Times New Roman"/>
          <w:color w:val="auto"/>
          <w:sz w:val="32"/>
          <w:szCs w:val="32"/>
          <w:highlight w:val="none"/>
        </w:rPr>
        <w:t>内</w:t>
      </w:r>
      <w:r>
        <w:rPr>
          <w:rFonts w:hint="default" w:ascii="Times New Roman" w:hAnsi="Times New Roman" w:eastAsia="方正仿宋_GBK" w:cs="Times New Roman"/>
          <w:color w:val="auto"/>
          <w:sz w:val="32"/>
          <w:szCs w:val="32"/>
          <w:highlight w:val="none"/>
          <w:u w:val="none"/>
          <w:lang w:val="en-US" w:eastAsia="zh-CN"/>
        </w:rPr>
        <w:t>无条件拆除地上建（构）筑物、附着物，搬迁撤离设施设备</w:t>
      </w:r>
      <w:r>
        <w:rPr>
          <w:rFonts w:hint="default" w:ascii="Times New Roman" w:hAnsi="Times New Roman" w:eastAsia="方正仿宋_GBK" w:cs="Times New Roman"/>
          <w:color w:val="auto"/>
          <w:sz w:val="32"/>
          <w:szCs w:val="32"/>
          <w:highlight w:val="none"/>
        </w:rPr>
        <w:t>，如乙方借故逾期搬离，甲方有权采取强制措施</w:t>
      </w:r>
      <w:r>
        <w:rPr>
          <w:rFonts w:hint="default" w:ascii="Times New Roman" w:hAnsi="Times New Roman" w:eastAsia="方正仿宋_GBK" w:cs="Times New Roman"/>
          <w:color w:val="auto"/>
          <w:sz w:val="32"/>
          <w:szCs w:val="32"/>
          <w:highlight w:val="none"/>
          <w:lang w:val="en-US" w:eastAsia="zh-CN"/>
        </w:rPr>
        <w:t>(包括但不限于封闭进出场地通道等)</w:t>
      </w:r>
      <w:r>
        <w:rPr>
          <w:rFonts w:hint="default" w:ascii="Times New Roman" w:hAnsi="Times New Roman" w:eastAsia="方正仿宋_GBK" w:cs="Times New Roman"/>
          <w:color w:val="auto"/>
          <w:sz w:val="32"/>
          <w:szCs w:val="32"/>
          <w:highlight w:val="none"/>
        </w:rPr>
        <w:t>收回土地，直至乙方完成全部土地归还手续为止。乙方知晓并同意：在乙方未能在本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约定的时间范围内及时搬离的情况下，甲方有权处置乙方在本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所涉土地范围内的全部物品、附属物、添置物、地上附着物等。乙方放弃对上述列举物品的所有权及追偿权等所有权利</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并同意按本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约定的</w:t>
      </w:r>
      <w:r>
        <w:rPr>
          <w:rFonts w:hint="default" w:ascii="Times New Roman" w:hAnsi="Times New Roman" w:eastAsia="方正仿宋_GBK" w:cs="Times New Roman"/>
          <w:color w:val="auto"/>
          <w:sz w:val="32"/>
          <w:szCs w:val="32"/>
          <w:highlight w:val="none"/>
          <w:lang w:eastAsia="zh-CN"/>
        </w:rPr>
        <w:t>年</w:t>
      </w:r>
      <w:r>
        <w:rPr>
          <w:rFonts w:hint="default" w:ascii="Times New Roman" w:hAnsi="Times New Roman" w:eastAsia="方正仿宋_GBK" w:cs="Times New Roman"/>
          <w:color w:val="auto"/>
          <w:sz w:val="32"/>
          <w:szCs w:val="32"/>
          <w:highlight w:val="none"/>
        </w:rPr>
        <w:t>土地</w:t>
      </w:r>
      <w:r>
        <w:rPr>
          <w:rFonts w:hint="default" w:ascii="Times New Roman" w:hAnsi="Times New Roman" w:eastAsia="方正仿宋_GBK" w:cs="Times New Roman"/>
          <w:color w:val="auto"/>
          <w:sz w:val="32"/>
          <w:szCs w:val="32"/>
          <w:highlight w:val="none"/>
          <w:lang w:eastAsia="zh-CN"/>
        </w:rPr>
        <w:t>临时</w:t>
      </w:r>
      <w:r>
        <w:rPr>
          <w:rFonts w:hint="default" w:ascii="Times New Roman" w:hAnsi="Times New Roman" w:eastAsia="方正仿宋_GBK" w:cs="Times New Roman"/>
          <w:color w:val="auto"/>
          <w:sz w:val="32"/>
          <w:szCs w:val="32"/>
          <w:highlight w:val="none"/>
        </w:rPr>
        <w:t>利用服务费标准的3倍，支付甲方超期占用费及甲方处置上述物品所支出的费用。乙方的搬离与归还的日期，应以甲方书面确认其完成全部的搬离及归还手续当日为准。甲方未书面确认前，均视为乙方未完成全部搬离义务</w:t>
      </w:r>
      <w:r>
        <w:rPr>
          <w:rFonts w:hint="default"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（六）</w:t>
      </w:r>
      <w:r>
        <w:rPr>
          <w:rFonts w:hint="default" w:ascii="Times New Roman" w:hAnsi="Times New Roman" w:eastAsia="方正仿宋_GBK" w:cs="Times New Roman"/>
          <w:color w:val="auto"/>
          <w:sz w:val="32"/>
          <w:szCs w:val="32"/>
          <w:highlight w:val="none"/>
        </w:rPr>
        <w:t>乙方在</w:t>
      </w:r>
      <w:r>
        <w:rPr>
          <w:rFonts w:hint="default" w:ascii="Times New Roman" w:hAnsi="Times New Roman" w:eastAsia="方正仿宋_GBK" w:cs="Times New Roman"/>
          <w:color w:val="auto"/>
          <w:sz w:val="32"/>
          <w:szCs w:val="32"/>
          <w:highlight w:val="none"/>
          <w:lang w:eastAsia="zh-CN"/>
        </w:rPr>
        <w:t>土地临时</w:t>
      </w:r>
      <w:r>
        <w:rPr>
          <w:rFonts w:hint="default" w:ascii="Times New Roman" w:hAnsi="Times New Roman" w:eastAsia="方正仿宋_GBK" w:cs="Times New Roman"/>
          <w:color w:val="auto"/>
          <w:sz w:val="32"/>
          <w:szCs w:val="32"/>
          <w:highlight w:val="none"/>
          <w:lang w:val="en-US" w:eastAsia="zh-CN"/>
        </w:rPr>
        <w:t>利用</w:t>
      </w:r>
      <w:r>
        <w:rPr>
          <w:rFonts w:hint="default" w:ascii="Times New Roman" w:hAnsi="Times New Roman" w:eastAsia="方正仿宋_GBK" w:cs="Times New Roman"/>
          <w:color w:val="auto"/>
          <w:sz w:val="32"/>
          <w:szCs w:val="32"/>
          <w:highlight w:val="none"/>
        </w:rPr>
        <w:t>期间不完善其项目及土地上的</w:t>
      </w:r>
      <w:r>
        <w:rPr>
          <w:rFonts w:hint="default" w:ascii="Times New Roman" w:hAnsi="Times New Roman" w:eastAsia="方正仿宋_GBK" w:cs="Times New Roman"/>
          <w:color w:val="auto"/>
          <w:sz w:val="32"/>
          <w:szCs w:val="32"/>
          <w:highlight w:val="none"/>
          <w:lang w:eastAsia="zh-CN"/>
        </w:rPr>
        <w:t>临时</w:t>
      </w:r>
      <w:r>
        <w:rPr>
          <w:rFonts w:hint="default" w:ascii="Times New Roman" w:hAnsi="Times New Roman" w:eastAsia="方正仿宋_GBK" w:cs="Times New Roman"/>
          <w:color w:val="auto"/>
          <w:sz w:val="32"/>
          <w:szCs w:val="32"/>
          <w:highlight w:val="none"/>
        </w:rPr>
        <w:t>建</w:t>
      </w:r>
      <w:r>
        <w:rPr>
          <w:rFonts w:hint="default" w:ascii="Times New Roman" w:hAnsi="Times New Roman" w:eastAsia="方正仿宋_GBK" w:cs="Times New Roman"/>
          <w:color w:val="auto"/>
          <w:sz w:val="32"/>
          <w:szCs w:val="32"/>
          <w:highlight w:val="none"/>
          <w:lang w:eastAsia="zh-CN"/>
        </w:rPr>
        <w:t>构</w:t>
      </w:r>
      <w:r>
        <w:rPr>
          <w:rFonts w:hint="default" w:ascii="Times New Roman" w:hAnsi="Times New Roman" w:eastAsia="方正仿宋_GBK" w:cs="Times New Roman"/>
          <w:color w:val="auto"/>
          <w:sz w:val="32"/>
          <w:szCs w:val="32"/>
          <w:highlight w:val="none"/>
        </w:rPr>
        <w:t>筑物所涉及的相关行政、行业审批（核准、备案、登记）手续而产生的所有法律责任，概由乙方自行承担，给甲方造成损失的，甲方</w:t>
      </w:r>
      <w:r>
        <w:rPr>
          <w:rFonts w:hint="default" w:ascii="Times New Roman" w:hAnsi="Times New Roman" w:eastAsia="方正仿宋_GBK" w:cs="Times New Roman"/>
          <w:color w:val="auto"/>
          <w:sz w:val="32"/>
          <w:szCs w:val="32"/>
          <w:highlight w:val="none"/>
          <w:lang w:val="en-US" w:eastAsia="zh-CN"/>
        </w:rPr>
        <w:t>有权追偿。</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val="en-US" w:eastAsia="zh-CN"/>
        </w:rPr>
        <w:t>（七）</w:t>
      </w:r>
      <w:r>
        <w:rPr>
          <w:rFonts w:hint="default" w:ascii="Times New Roman" w:hAnsi="Times New Roman" w:eastAsia="方正仿宋_GBK" w:cs="Times New Roman"/>
          <w:color w:val="auto"/>
          <w:sz w:val="32"/>
          <w:szCs w:val="32"/>
          <w:highlight w:val="none"/>
        </w:rPr>
        <w:t>若乙方在</w:t>
      </w:r>
      <w:r>
        <w:rPr>
          <w:rFonts w:hint="default" w:ascii="Times New Roman" w:hAnsi="Times New Roman" w:eastAsia="方正仿宋_GBK" w:cs="Times New Roman"/>
          <w:color w:val="auto"/>
          <w:sz w:val="32"/>
          <w:szCs w:val="32"/>
          <w:highlight w:val="none"/>
          <w:lang w:eastAsia="zh-CN"/>
        </w:rPr>
        <w:t>土地临时</w:t>
      </w:r>
      <w:r>
        <w:rPr>
          <w:rFonts w:hint="default" w:ascii="Times New Roman" w:hAnsi="Times New Roman" w:eastAsia="方正仿宋_GBK" w:cs="Times New Roman"/>
          <w:color w:val="auto"/>
          <w:sz w:val="32"/>
          <w:szCs w:val="32"/>
          <w:highlight w:val="none"/>
          <w:lang w:val="en-US" w:eastAsia="zh-CN"/>
        </w:rPr>
        <w:t>利用</w:t>
      </w:r>
      <w:r>
        <w:rPr>
          <w:rFonts w:hint="default" w:ascii="Times New Roman" w:hAnsi="Times New Roman" w:eastAsia="方正仿宋_GBK" w:cs="Times New Roman"/>
          <w:color w:val="auto"/>
          <w:sz w:val="32"/>
          <w:szCs w:val="32"/>
          <w:highlight w:val="none"/>
        </w:rPr>
        <w:t>期间，将土地及其地上</w:t>
      </w:r>
      <w:r>
        <w:rPr>
          <w:rFonts w:hint="default" w:ascii="Times New Roman" w:hAnsi="Times New Roman" w:eastAsia="方正仿宋_GBK" w:cs="Times New Roman"/>
          <w:color w:val="auto"/>
          <w:sz w:val="32"/>
          <w:szCs w:val="32"/>
          <w:highlight w:val="none"/>
          <w:lang w:eastAsia="zh-CN"/>
        </w:rPr>
        <w:t>临时</w:t>
      </w:r>
      <w:r>
        <w:rPr>
          <w:rFonts w:hint="default" w:ascii="Times New Roman" w:hAnsi="Times New Roman" w:eastAsia="方正仿宋_GBK" w:cs="Times New Roman"/>
          <w:color w:val="auto"/>
          <w:sz w:val="32"/>
          <w:szCs w:val="32"/>
          <w:highlight w:val="none"/>
        </w:rPr>
        <w:t>建（构）筑物、附着物</w:t>
      </w:r>
      <w:r>
        <w:rPr>
          <w:rFonts w:hint="default" w:ascii="Times New Roman" w:hAnsi="Times New Roman" w:eastAsia="方正仿宋_GBK" w:cs="Times New Roman"/>
          <w:color w:val="auto"/>
          <w:sz w:val="32"/>
          <w:szCs w:val="32"/>
          <w:highlight w:val="none"/>
          <w:lang w:eastAsia="zh-CN"/>
        </w:rPr>
        <w:t>及相关</w:t>
      </w:r>
      <w:r>
        <w:rPr>
          <w:rFonts w:hint="default" w:ascii="Times New Roman" w:hAnsi="Times New Roman" w:eastAsia="方正仿宋_GBK" w:cs="Times New Roman"/>
          <w:color w:val="auto"/>
          <w:sz w:val="32"/>
          <w:szCs w:val="32"/>
          <w:highlight w:val="none"/>
        </w:rPr>
        <w:t>设施设备等进行融资、抵押、贷款等经营活动或对土地及其地上建（构）筑物、附着物</w:t>
      </w:r>
      <w:r>
        <w:rPr>
          <w:rFonts w:hint="default" w:ascii="Times New Roman" w:hAnsi="Times New Roman" w:eastAsia="方正仿宋_GBK" w:cs="Times New Roman"/>
          <w:color w:val="auto"/>
          <w:sz w:val="32"/>
          <w:szCs w:val="32"/>
          <w:highlight w:val="none"/>
          <w:lang w:eastAsia="zh-CN"/>
        </w:rPr>
        <w:t>及相关</w:t>
      </w:r>
      <w:r>
        <w:rPr>
          <w:rFonts w:hint="default" w:ascii="Times New Roman" w:hAnsi="Times New Roman" w:eastAsia="方正仿宋_GBK" w:cs="Times New Roman"/>
          <w:color w:val="auto"/>
          <w:sz w:val="32"/>
          <w:szCs w:val="32"/>
          <w:highlight w:val="none"/>
        </w:rPr>
        <w:t>设施设备等设定任何权利限制，被司法查封</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与第三方发生各种债权债务纠纷、法律责任等的</w:t>
      </w:r>
      <w:r>
        <w:rPr>
          <w:rFonts w:hint="default" w:ascii="Times New Roman" w:hAnsi="Times New Roman" w:eastAsia="方正仿宋_GBK" w:cs="Times New Roman"/>
          <w:color w:val="auto"/>
          <w:sz w:val="32"/>
          <w:szCs w:val="32"/>
          <w:highlight w:val="none"/>
          <w:lang w:eastAsia="zh-CN"/>
        </w:rPr>
        <w:t>，或</w:t>
      </w:r>
      <w:r>
        <w:rPr>
          <w:rFonts w:hint="default" w:ascii="Times New Roman" w:hAnsi="Times New Roman" w:eastAsia="方正仿宋_GBK" w:cs="Times New Roman"/>
          <w:color w:val="auto"/>
          <w:sz w:val="32"/>
          <w:szCs w:val="32"/>
          <w:highlight w:val="none"/>
        </w:rPr>
        <w:t>乙方将</w:t>
      </w:r>
      <w:r>
        <w:rPr>
          <w:rFonts w:hint="default" w:ascii="Times New Roman" w:hAnsi="Times New Roman" w:eastAsia="方正仿宋_GBK" w:cs="Times New Roman"/>
          <w:color w:val="auto"/>
          <w:sz w:val="32"/>
          <w:szCs w:val="32"/>
          <w:highlight w:val="none"/>
          <w:lang w:eastAsia="zh-CN"/>
        </w:rPr>
        <w:t>土地临时</w:t>
      </w:r>
      <w:r>
        <w:rPr>
          <w:rFonts w:hint="default" w:ascii="Times New Roman" w:hAnsi="Times New Roman" w:eastAsia="方正仿宋_GBK" w:cs="Times New Roman"/>
          <w:color w:val="auto"/>
          <w:sz w:val="32"/>
          <w:szCs w:val="32"/>
          <w:highlight w:val="none"/>
        </w:rPr>
        <w:t>使用权用于对其自身债务担保以及乙方违反本条约定的对外借贷或担保，因此而造成任何对甲方的损害或不利影响，由乙方承担全部的经济损失和法律责任，且甲方有权单方面解除</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，扣除本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约定的履约保证金</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乙方须无条件拆除恢复并交还土地，同时乙方承担全部费用及责任，甲方不给予</w:t>
      </w:r>
      <w:r>
        <w:rPr>
          <w:rFonts w:hint="default" w:ascii="Times New Roman" w:hAnsi="Times New Roman" w:eastAsia="方正仿宋_GBK" w:cs="Times New Roman"/>
          <w:color w:val="auto"/>
          <w:sz w:val="32"/>
          <w:szCs w:val="32"/>
          <w:highlight w:val="none"/>
        </w:rPr>
        <w:t>任何补偿</w:t>
      </w:r>
      <w:r>
        <w:rPr>
          <w:rFonts w:hint="default" w:ascii="Times New Roman" w:hAnsi="Times New Roman" w:eastAsia="方正仿宋_GBK" w:cs="Times New Roman"/>
          <w:color w:val="auto"/>
          <w:sz w:val="32"/>
          <w:szCs w:val="32"/>
          <w:highlight w:val="none"/>
          <w:lang w:eastAsia="zh-CN"/>
        </w:rPr>
        <w:t>。</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val="en-US" w:eastAsia="zh-CN"/>
        </w:rPr>
        <w:t>（八）</w:t>
      </w:r>
      <w:r>
        <w:rPr>
          <w:rFonts w:hint="default" w:ascii="Times New Roman" w:hAnsi="Times New Roman" w:eastAsia="方正仿宋_GBK" w:cs="Times New Roman"/>
          <w:color w:val="auto"/>
          <w:sz w:val="32"/>
          <w:szCs w:val="32"/>
          <w:highlight w:val="none"/>
        </w:rPr>
        <w:t>乙方在</w:t>
      </w:r>
      <w:r>
        <w:rPr>
          <w:rFonts w:hint="default" w:ascii="Times New Roman" w:hAnsi="Times New Roman" w:eastAsia="方正仿宋_GBK" w:cs="Times New Roman"/>
          <w:color w:val="auto"/>
          <w:sz w:val="32"/>
          <w:szCs w:val="32"/>
          <w:highlight w:val="none"/>
          <w:lang w:eastAsia="zh-CN"/>
        </w:rPr>
        <w:t>土地临时</w:t>
      </w:r>
      <w:r>
        <w:rPr>
          <w:rFonts w:hint="default" w:ascii="Times New Roman" w:hAnsi="Times New Roman" w:eastAsia="方正仿宋_GBK" w:cs="Times New Roman"/>
          <w:color w:val="auto"/>
          <w:sz w:val="32"/>
          <w:szCs w:val="32"/>
          <w:highlight w:val="none"/>
          <w:lang w:val="en-US" w:eastAsia="zh-CN"/>
        </w:rPr>
        <w:t>利用</w:t>
      </w:r>
      <w:r>
        <w:rPr>
          <w:rFonts w:hint="default" w:ascii="Times New Roman" w:hAnsi="Times New Roman" w:eastAsia="方正仿宋_GBK" w:cs="Times New Roman"/>
          <w:color w:val="auto"/>
          <w:sz w:val="32"/>
          <w:szCs w:val="32"/>
          <w:highlight w:val="none"/>
        </w:rPr>
        <w:t>期间出现</w:t>
      </w:r>
      <w:r>
        <w:rPr>
          <w:rFonts w:hint="default" w:ascii="Times New Roman" w:hAnsi="Times New Roman" w:eastAsia="方正仿宋_GBK" w:cs="Times New Roman"/>
          <w:color w:val="auto"/>
          <w:sz w:val="32"/>
          <w:szCs w:val="32"/>
          <w:highlight w:val="none"/>
          <w:lang w:val="en-US" w:eastAsia="zh-CN"/>
        </w:rPr>
        <w:t>违法违规违约</w:t>
      </w:r>
      <w:r>
        <w:rPr>
          <w:rFonts w:hint="default" w:ascii="Times New Roman" w:hAnsi="Times New Roman" w:eastAsia="方正仿宋_GBK" w:cs="Times New Roman"/>
          <w:color w:val="auto"/>
          <w:sz w:val="32"/>
          <w:szCs w:val="32"/>
          <w:highlight w:val="none"/>
        </w:rPr>
        <w:t>情形</w:t>
      </w:r>
      <w:r>
        <w:rPr>
          <w:rFonts w:hint="default" w:ascii="Times New Roman" w:hAnsi="Times New Roman" w:eastAsia="方正仿宋_GBK" w:cs="Times New Roman"/>
          <w:color w:val="auto"/>
          <w:sz w:val="32"/>
          <w:szCs w:val="32"/>
          <w:highlight w:val="none"/>
          <w:lang w:val="en-US" w:eastAsia="zh-CN"/>
        </w:rPr>
        <w:t>的</w:t>
      </w:r>
      <w:r>
        <w:rPr>
          <w:rFonts w:hint="default" w:ascii="Times New Roman" w:hAnsi="Times New Roman" w:eastAsia="方正仿宋_GBK" w:cs="Times New Roman"/>
          <w:color w:val="auto"/>
          <w:sz w:val="32"/>
          <w:szCs w:val="32"/>
          <w:highlight w:val="none"/>
          <w:lang w:eastAsia="zh-CN"/>
        </w:rPr>
        <w:t>，经甲方查实，乙方应在接到甲方通知</w:t>
      </w:r>
      <w:r>
        <w:rPr>
          <w:rFonts w:hint="default" w:ascii="Times New Roman" w:hAnsi="Times New Roman" w:eastAsia="方正仿宋_GBK" w:cs="Times New Roman"/>
          <w:color w:val="auto"/>
          <w:sz w:val="32"/>
          <w:szCs w:val="32"/>
          <w:highlight w:val="none"/>
          <w:lang w:val="en-US" w:eastAsia="zh-CN"/>
        </w:rPr>
        <w:t>之</w:t>
      </w:r>
      <w:r>
        <w:rPr>
          <w:rFonts w:hint="default" w:ascii="Times New Roman" w:hAnsi="Times New Roman" w:eastAsia="方正仿宋_GBK" w:cs="Times New Roman"/>
          <w:color w:val="auto"/>
          <w:sz w:val="32"/>
          <w:szCs w:val="32"/>
          <w:highlight w:val="none"/>
          <w:lang w:eastAsia="zh-CN"/>
        </w:rPr>
        <w:t>日起</w:t>
      </w:r>
      <w:r>
        <w:rPr>
          <w:rFonts w:hint="default" w:ascii="Times New Roman" w:hAnsi="Times New Roman" w:eastAsia="方正仿宋_GBK" w:cs="Times New Roman"/>
          <w:color w:val="auto"/>
          <w:sz w:val="32"/>
          <w:szCs w:val="32"/>
          <w:highlight w:val="none"/>
        </w:rPr>
        <w:t>限定期限内整改完毕</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其中，</w:t>
      </w:r>
      <w:r>
        <w:rPr>
          <w:rFonts w:hint="default" w:ascii="Times New Roman" w:hAnsi="Times New Roman" w:eastAsia="方正仿宋_GBK" w:cs="Times New Roman"/>
          <w:color w:val="auto"/>
          <w:sz w:val="32"/>
          <w:szCs w:val="32"/>
          <w:highlight w:val="none"/>
          <w:lang w:eastAsia="zh-CN"/>
        </w:rPr>
        <w:t>第一次，</w:t>
      </w:r>
      <w:r>
        <w:rPr>
          <w:rFonts w:hint="default" w:ascii="Times New Roman" w:hAnsi="Times New Roman" w:eastAsia="方正仿宋_GBK" w:cs="Times New Roman"/>
          <w:color w:val="auto"/>
          <w:sz w:val="32"/>
          <w:szCs w:val="32"/>
          <w:highlight w:val="none"/>
          <w:lang w:val="en-US" w:eastAsia="zh-CN"/>
        </w:rPr>
        <w:t>给予乙方提醒并立即整改；第二次，</w:t>
      </w:r>
      <w:r>
        <w:rPr>
          <w:rFonts w:hint="default" w:ascii="Times New Roman" w:hAnsi="Times New Roman" w:eastAsia="方正仿宋_GBK" w:cs="Times New Roman"/>
          <w:color w:val="auto"/>
          <w:sz w:val="32"/>
          <w:szCs w:val="32"/>
          <w:highlight w:val="none"/>
          <w:lang w:eastAsia="zh-CN"/>
        </w:rPr>
        <w:t>甲方有权按履约保证金的</w:t>
      </w:r>
      <w:r>
        <w:rPr>
          <w:rFonts w:hint="default" w:ascii="Times New Roman" w:hAnsi="Times New Roman" w:eastAsia="方正仿宋_GBK" w:cs="Times New Roman"/>
          <w:color w:val="auto"/>
          <w:sz w:val="32"/>
          <w:szCs w:val="32"/>
          <w:highlight w:val="none"/>
          <w:lang w:val="en-US" w:eastAsia="zh-CN"/>
        </w:rPr>
        <w:t>30%作为违约金进行</w:t>
      </w:r>
      <w:r>
        <w:rPr>
          <w:rFonts w:hint="default" w:ascii="Times New Roman" w:hAnsi="Times New Roman" w:eastAsia="方正仿宋_GBK" w:cs="Times New Roman"/>
          <w:color w:val="auto"/>
          <w:sz w:val="32"/>
          <w:szCs w:val="32"/>
          <w:highlight w:val="none"/>
          <w:lang w:eastAsia="zh-CN"/>
        </w:rPr>
        <w:t>扣除</w:t>
      </w:r>
      <w:r>
        <w:rPr>
          <w:rFonts w:hint="default" w:ascii="Times New Roman" w:hAnsi="Times New Roman" w:eastAsia="方正仿宋_GBK" w:cs="Times New Roman"/>
          <w:color w:val="auto"/>
          <w:sz w:val="32"/>
          <w:szCs w:val="32"/>
          <w:highlight w:val="none"/>
          <w:lang w:val="en-US" w:eastAsia="zh-CN"/>
        </w:rPr>
        <w:t>；第三次，</w:t>
      </w:r>
      <w:r>
        <w:rPr>
          <w:rFonts w:hint="default" w:ascii="Times New Roman" w:hAnsi="Times New Roman" w:eastAsia="方正仿宋_GBK" w:cs="Times New Roman"/>
          <w:color w:val="auto"/>
          <w:sz w:val="32"/>
          <w:szCs w:val="32"/>
          <w:highlight w:val="none"/>
          <w:lang w:eastAsia="zh-CN"/>
        </w:rPr>
        <w:t>甲方有权</w:t>
      </w:r>
      <w:r>
        <w:rPr>
          <w:rFonts w:hint="default" w:ascii="Times New Roman" w:hAnsi="Times New Roman" w:eastAsia="方正仿宋_GBK" w:cs="Times New Roman"/>
          <w:color w:val="auto"/>
          <w:sz w:val="32"/>
          <w:szCs w:val="32"/>
          <w:highlight w:val="none"/>
          <w:lang w:val="en-US" w:eastAsia="zh-CN"/>
        </w:rPr>
        <w:t>扣除</w:t>
      </w:r>
      <w:r>
        <w:rPr>
          <w:rFonts w:hint="default" w:ascii="Times New Roman" w:hAnsi="Times New Roman" w:eastAsia="方正仿宋_GBK" w:cs="Times New Roman"/>
          <w:color w:val="auto"/>
          <w:sz w:val="32"/>
          <w:szCs w:val="32"/>
          <w:highlight w:val="none"/>
          <w:lang w:eastAsia="zh-CN"/>
        </w:rPr>
        <w:t>按履约保证金的</w:t>
      </w:r>
      <w:r>
        <w:rPr>
          <w:rFonts w:hint="default" w:ascii="Times New Roman" w:hAnsi="Times New Roman" w:eastAsia="方正仿宋_GBK" w:cs="Times New Roman"/>
          <w:color w:val="auto"/>
          <w:sz w:val="32"/>
          <w:szCs w:val="32"/>
          <w:highlight w:val="none"/>
          <w:lang w:val="en-US" w:eastAsia="zh-CN"/>
        </w:rPr>
        <w:t>40%作为违约金；第四次，扣除完剩余的</w:t>
      </w:r>
      <w:r>
        <w:rPr>
          <w:rFonts w:hint="default" w:ascii="Times New Roman" w:hAnsi="Times New Roman" w:eastAsia="方正仿宋_GBK" w:cs="Times New Roman"/>
          <w:color w:val="auto"/>
          <w:sz w:val="32"/>
          <w:szCs w:val="32"/>
          <w:highlight w:val="none"/>
          <w:lang w:eastAsia="zh-CN"/>
        </w:rPr>
        <w:t>履约保证金，</w:t>
      </w:r>
      <w:r>
        <w:rPr>
          <w:rFonts w:hint="default" w:ascii="Times New Roman" w:hAnsi="Times New Roman" w:eastAsia="方正仿宋_GBK" w:cs="Times New Roman"/>
          <w:color w:val="auto"/>
          <w:sz w:val="32"/>
          <w:szCs w:val="32"/>
          <w:highlight w:val="none"/>
        </w:rPr>
        <w:t>解除本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lang w:eastAsia="zh-CN"/>
        </w:rPr>
        <w:t>并收回本地块。</w:t>
      </w:r>
      <w:r>
        <w:rPr>
          <w:rFonts w:hint="default" w:ascii="Times New Roman" w:hAnsi="Times New Roman" w:eastAsia="方正仿宋_GBK" w:cs="Times New Roman"/>
          <w:color w:val="auto"/>
          <w:sz w:val="32"/>
          <w:szCs w:val="32"/>
          <w:highlight w:val="none"/>
          <w:lang w:val="en-US" w:eastAsia="zh-CN"/>
        </w:rPr>
        <w:t>同时，</w:t>
      </w:r>
      <w:r>
        <w:rPr>
          <w:rFonts w:hint="default" w:ascii="Times New Roman" w:hAnsi="Times New Roman" w:eastAsia="方正仿宋_GBK" w:cs="Times New Roman"/>
          <w:color w:val="auto"/>
          <w:sz w:val="32"/>
          <w:szCs w:val="32"/>
          <w:highlight w:val="none"/>
        </w:rPr>
        <w:t>乙方延迟、拒绝或因乙方自身原因不能整改或整改后仍不符合</w:t>
      </w:r>
      <w:r>
        <w:rPr>
          <w:rFonts w:hint="default" w:ascii="Times New Roman" w:hAnsi="Times New Roman" w:eastAsia="方正仿宋_GBK" w:cs="Times New Roman"/>
          <w:color w:val="auto"/>
          <w:sz w:val="32"/>
          <w:szCs w:val="32"/>
          <w:highlight w:val="none"/>
          <w:lang w:eastAsia="zh-CN"/>
        </w:rPr>
        <w:t>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约定要求的</w:t>
      </w:r>
      <w:r>
        <w:rPr>
          <w:rFonts w:hint="default" w:ascii="Times New Roman" w:hAnsi="Times New Roman" w:eastAsia="方正仿宋_GBK" w:cs="Times New Roman"/>
          <w:color w:val="auto"/>
          <w:sz w:val="32"/>
          <w:szCs w:val="32"/>
          <w:highlight w:val="none"/>
          <w:lang w:eastAsia="zh-CN"/>
        </w:rPr>
        <w:t>，甲方有权单方面解除</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lang w:eastAsia="zh-CN"/>
        </w:rPr>
        <w:t>，扣除本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lang w:eastAsia="zh-CN"/>
        </w:rPr>
        <w:t>约定的履约保证金，乙方须无条件拆除</w:t>
      </w:r>
      <w:r>
        <w:rPr>
          <w:rFonts w:hint="default" w:ascii="Times New Roman" w:hAnsi="Times New Roman" w:eastAsia="方正仿宋_GBK" w:cs="Times New Roman"/>
          <w:color w:val="auto"/>
          <w:sz w:val="32"/>
          <w:szCs w:val="32"/>
          <w:highlight w:val="none"/>
          <w:lang w:val="en-US" w:eastAsia="zh-CN"/>
        </w:rPr>
        <w:t>恢复</w:t>
      </w:r>
      <w:r>
        <w:rPr>
          <w:rFonts w:hint="default" w:ascii="Times New Roman" w:hAnsi="Times New Roman" w:eastAsia="方正仿宋_GBK" w:cs="Times New Roman"/>
          <w:color w:val="auto"/>
          <w:sz w:val="32"/>
          <w:szCs w:val="32"/>
          <w:highlight w:val="none"/>
          <w:lang w:eastAsia="zh-CN"/>
        </w:rPr>
        <w:t>并交还土地，同时乙方承担</w:t>
      </w:r>
      <w:r>
        <w:rPr>
          <w:rFonts w:hint="default" w:ascii="Times New Roman" w:hAnsi="Times New Roman" w:eastAsia="方正仿宋_GBK" w:cs="Times New Roman"/>
          <w:color w:val="auto"/>
          <w:sz w:val="32"/>
          <w:szCs w:val="32"/>
          <w:highlight w:val="none"/>
          <w:lang w:val="en-US" w:eastAsia="zh-CN"/>
        </w:rPr>
        <w:t>全部</w:t>
      </w:r>
      <w:r>
        <w:rPr>
          <w:rFonts w:hint="default" w:ascii="Times New Roman" w:hAnsi="Times New Roman" w:eastAsia="方正仿宋_GBK" w:cs="Times New Roman"/>
          <w:color w:val="auto"/>
          <w:sz w:val="32"/>
          <w:szCs w:val="32"/>
          <w:highlight w:val="none"/>
          <w:lang w:eastAsia="zh-CN"/>
        </w:rPr>
        <w:t>费用及责任，甲方不给予任何补偿。</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eastAsia="zh-CN"/>
        </w:rPr>
        <w:t>（九）</w:t>
      </w:r>
      <w:r>
        <w:rPr>
          <w:rFonts w:hint="default" w:ascii="Times New Roman" w:hAnsi="Times New Roman" w:eastAsia="方正仿宋_GBK" w:cs="Times New Roman"/>
          <w:color w:val="auto"/>
          <w:sz w:val="32"/>
          <w:szCs w:val="32"/>
          <w:highlight w:val="none"/>
          <w:lang w:eastAsia="zh-CN"/>
        </w:rPr>
        <w:t>履约</w:t>
      </w:r>
      <w:r>
        <w:rPr>
          <w:rFonts w:hint="default" w:ascii="Times New Roman" w:hAnsi="Times New Roman" w:eastAsia="方正仿宋_GBK" w:cs="Times New Roman"/>
          <w:color w:val="auto"/>
          <w:sz w:val="32"/>
          <w:szCs w:val="32"/>
          <w:highlight w:val="none"/>
          <w:lang w:val="en-US" w:eastAsia="zh-CN"/>
        </w:rPr>
        <w:t>保证金不足扣除的，甲方有权就甲方发生的费用及甲方遭受的全部损失向乙方追偿，乙方应承担全部费用及赔偿责任。</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2" w:firstLineChars="200"/>
        <w:textAlignment w:val="auto"/>
        <w:outlineLvl w:val="9"/>
        <w:rPr>
          <w:rFonts w:hint="default"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color w:val="auto"/>
          <w:sz w:val="32"/>
          <w:szCs w:val="32"/>
          <w:highlight w:val="none"/>
          <w:lang w:val="en-US" w:eastAsia="zh-CN"/>
        </w:rPr>
        <w:t>（十）</w:t>
      </w:r>
      <w:r>
        <w:rPr>
          <w:rFonts w:hint="default" w:ascii="Times New Roman" w:hAnsi="Times New Roman" w:eastAsia="方正仿宋_GBK" w:cs="Times New Roman"/>
          <w:b w:val="0"/>
          <w:bCs w:val="0"/>
          <w:color w:val="auto"/>
          <w:sz w:val="32"/>
          <w:szCs w:val="32"/>
          <w:highlight w:val="none"/>
        </w:rPr>
        <w:t>本</w:t>
      </w:r>
      <w:r>
        <w:rPr>
          <w:rFonts w:hint="eastAsia" w:ascii="Times New Roman" w:hAnsi="Times New Roman" w:eastAsia="方正仿宋_GBK" w:cs="Times New Roman"/>
          <w:b w:val="0"/>
          <w:bCs w:val="0"/>
          <w:color w:val="auto"/>
          <w:sz w:val="32"/>
          <w:szCs w:val="32"/>
          <w:highlight w:val="none"/>
          <w:lang w:eastAsia="zh-CN"/>
        </w:rPr>
        <w:t>合同</w:t>
      </w:r>
      <w:r>
        <w:rPr>
          <w:rFonts w:hint="default" w:ascii="Times New Roman" w:hAnsi="Times New Roman" w:eastAsia="方正仿宋_GBK" w:cs="Times New Roman"/>
          <w:b w:val="0"/>
          <w:bCs w:val="0"/>
          <w:color w:val="auto"/>
          <w:sz w:val="32"/>
          <w:szCs w:val="32"/>
          <w:highlight w:val="none"/>
        </w:rPr>
        <w:t>生效以后，乙方应全面履行本</w:t>
      </w:r>
      <w:r>
        <w:rPr>
          <w:rFonts w:hint="eastAsia" w:ascii="Times New Roman" w:hAnsi="Times New Roman" w:eastAsia="方正仿宋_GBK" w:cs="Times New Roman"/>
          <w:b w:val="0"/>
          <w:bCs w:val="0"/>
          <w:color w:val="auto"/>
          <w:sz w:val="32"/>
          <w:szCs w:val="32"/>
          <w:highlight w:val="none"/>
          <w:lang w:eastAsia="zh-CN"/>
        </w:rPr>
        <w:t>合同</w:t>
      </w:r>
      <w:r>
        <w:rPr>
          <w:rFonts w:hint="default" w:ascii="Times New Roman" w:hAnsi="Times New Roman" w:eastAsia="方正仿宋_GBK" w:cs="Times New Roman"/>
          <w:b w:val="0"/>
          <w:bCs w:val="0"/>
          <w:color w:val="auto"/>
          <w:sz w:val="32"/>
          <w:szCs w:val="32"/>
          <w:highlight w:val="none"/>
        </w:rPr>
        <w:t>约定的义务，乙方不履行或者不完全履行本</w:t>
      </w:r>
      <w:r>
        <w:rPr>
          <w:rFonts w:hint="eastAsia" w:ascii="Times New Roman" w:hAnsi="Times New Roman" w:eastAsia="方正仿宋_GBK" w:cs="Times New Roman"/>
          <w:b w:val="0"/>
          <w:bCs w:val="0"/>
          <w:color w:val="auto"/>
          <w:sz w:val="32"/>
          <w:szCs w:val="32"/>
          <w:highlight w:val="none"/>
          <w:lang w:eastAsia="zh-CN"/>
        </w:rPr>
        <w:t>合同</w:t>
      </w:r>
      <w:r>
        <w:rPr>
          <w:rFonts w:hint="default" w:ascii="Times New Roman" w:hAnsi="Times New Roman" w:eastAsia="方正仿宋_GBK" w:cs="Times New Roman"/>
          <w:b w:val="0"/>
          <w:bCs w:val="0"/>
          <w:color w:val="auto"/>
          <w:sz w:val="32"/>
          <w:szCs w:val="32"/>
          <w:highlight w:val="none"/>
        </w:rPr>
        <w:t>约定义务的，应当承担相应的违约责任，乙方同意赔偿由此给甲方造成的全部损失（包括但不限于甲方为实现权利而先行支付的律师费、公证费、鉴定费、保全费和诉讼费等费用）。</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2" w:firstLineChars="200"/>
        <w:textAlignment w:val="auto"/>
        <w:outlineLvl w:val="9"/>
        <w:rPr>
          <w:rFonts w:hint="default" w:ascii="Times New Roman" w:hAnsi="Times New Roman" w:eastAsia="方正仿宋_GBK" w:cs="Times New Roman"/>
          <w:b/>
          <w:bCs/>
          <w:color w:val="auto"/>
          <w:sz w:val="32"/>
          <w:szCs w:val="32"/>
          <w:highlight w:val="none"/>
        </w:rPr>
      </w:pPr>
      <w:r>
        <w:rPr>
          <w:rFonts w:hint="eastAsia" w:ascii="方正黑体_GBK" w:hAnsi="方正黑体_GBK" w:eastAsia="方正黑体_GBK" w:cs="方正黑体_GBK"/>
          <w:b w:val="0"/>
          <w:bCs w:val="0"/>
          <w:color w:val="auto"/>
          <w:sz w:val="32"/>
          <w:szCs w:val="32"/>
          <w:highlight w:val="none"/>
        </w:rPr>
        <w:t>第</w:t>
      </w:r>
      <w:r>
        <w:rPr>
          <w:rFonts w:hint="eastAsia" w:ascii="方正黑体_GBK" w:hAnsi="方正黑体_GBK" w:eastAsia="方正黑体_GBK" w:cs="方正黑体_GBK"/>
          <w:b w:val="0"/>
          <w:bCs w:val="0"/>
          <w:color w:val="auto"/>
          <w:sz w:val="32"/>
          <w:szCs w:val="32"/>
          <w:highlight w:val="none"/>
          <w:lang w:val="en-US" w:eastAsia="zh-CN"/>
        </w:rPr>
        <w:t>七</w:t>
      </w:r>
      <w:r>
        <w:rPr>
          <w:rFonts w:hint="eastAsia" w:ascii="方正黑体_GBK" w:hAnsi="方正黑体_GBK" w:eastAsia="方正黑体_GBK" w:cs="方正黑体_GBK"/>
          <w:b w:val="0"/>
          <w:bCs w:val="0"/>
          <w:color w:val="auto"/>
          <w:sz w:val="32"/>
          <w:szCs w:val="32"/>
          <w:highlight w:val="none"/>
        </w:rPr>
        <w:t>条  不可抗力</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因不可抗力因素导致乙方不能使用土地的，甲方不承担任何赔偿责任。</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2" w:firstLineChars="200"/>
        <w:textAlignment w:val="auto"/>
        <w:outlineLvl w:val="9"/>
        <w:rPr>
          <w:rFonts w:hint="eastAsia" w:ascii="方正黑体_GBK" w:hAnsi="方正黑体_GBK" w:eastAsia="方正黑体_GBK" w:cs="方正黑体_GBK"/>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rPr>
        <w:t>第</w:t>
      </w:r>
      <w:r>
        <w:rPr>
          <w:rFonts w:hint="eastAsia" w:ascii="方正黑体_GBK" w:hAnsi="方正黑体_GBK" w:eastAsia="方正黑体_GBK" w:cs="方正黑体_GBK"/>
          <w:b w:val="0"/>
          <w:bCs w:val="0"/>
          <w:color w:val="auto"/>
          <w:sz w:val="32"/>
          <w:szCs w:val="32"/>
          <w:highlight w:val="none"/>
          <w:lang w:val="en-US" w:eastAsia="zh-CN"/>
        </w:rPr>
        <w:t>八</w:t>
      </w:r>
      <w:r>
        <w:rPr>
          <w:rFonts w:hint="eastAsia" w:ascii="方正黑体_GBK" w:hAnsi="方正黑体_GBK" w:eastAsia="方正黑体_GBK" w:cs="方正黑体_GBK"/>
          <w:b w:val="0"/>
          <w:bCs w:val="0"/>
          <w:color w:val="auto"/>
          <w:sz w:val="32"/>
          <w:szCs w:val="32"/>
          <w:highlight w:val="none"/>
        </w:rPr>
        <w:t>条  保密</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（一）</w:t>
      </w:r>
      <w:r>
        <w:rPr>
          <w:rFonts w:hint="default" w:ascii="Times New Roman" w:hAnsi="Times New Roman" w:eastAsia="方正仿宋_GBK" w:cs="Times New Roman"/>
          <w:color w:val="auto"/>
          <w:sz w:val="32"/>
          <w:szCs w:val="32"/>
          <w:highlight w:val="none"/>
        </w:rPr>
        <w:t>甲乙双方均应当对本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的内容、因履行本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或在本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期间知悉的或收到的对方的商务、财务、技术、产品的信息、用户资料或其他标明保密的文件或信息（以下简称保密信息）予以保密，未经保密信息披露方事先书面同意，不得向本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以外的任何第三方披露。</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（二）</w:t>
      </w:r>
      <w:r>
        <w:rPr>
          <w:rFonts w:hint="default" w:ascii="Times New Roman" w:hAnsi="Times New Roman" w:eastAsia="方正仿宋_GBK" w:cs="Times New Roman"/>
          <w:color w:val="auto"/>
          <w:sz w:val="32"/>
          <w:szCs w:val="32"/>
          <w:highlight w:val="none"/>
        </w:rPr>
        <w:t>保密信息接收方为实现本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目的可向其确有知悉必要的雇员、法律顾问或财务顾问</w:t>
      </w:r>
      <w:r>
        <w:rPr>
          <w:rFonts w:hint="default" w:ascii="Times New Roman" w:hAnsi="Times New Roman" w:eastAsia="方正仿宋_GBK" w:cs="Times New Roman"/>
          <w:color w:val="auto"/>
          <w:sz w:val="32"/>
          <w:szCs w:val="32"/>
          <w:highlight w:val="none"/>
          <w:lang w:eastAsia="zh-CN"/>
        </w:rPr>
        <w:t>等</w:t>
      </w:r>
      <w:r>
        <w:rPr>
          <w:rFonts w:hint="default" w:ascii="Times New Roman" w:hAnsi="Times New Roman" w:eastAsia="方正仿宋_GBK" w:cs="Times New Roman"/>
          <w:color w:val="auto"/>
          <w:sz w:val="32"/>
          <w:szCs w:val="32"/>
          <w:highlight w:val="none"/>
        </w:rPr>
        <w:t>披露对方提供的保密资料，但同时须指示该等人员遵守本条规定的保密义务，该等人员违反本条保密义务视为接收方违反本条保密义务。</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（三）</w:t>
      </w:r>
      <w:r>
        <w:rPr>
          <w:rFonts w:hint="default" w:ascii="Times New Roman" w:hAnsi="Times New Roman" w:eastAsia="方正仿宋_GBK" w:cs="Times New Roman"/>
          <w:color w:val="auto"/>
          <w:sz w:val="32"/>
          <w:szCs w:val="32"/>
          <w:highlight w:val="none"/>
        </w:rPr>
        <w:t>保密信息接收方违反本条规定泄露披露方的保密信息的，由此产生的法律责任由接收方承担，造成披露方损失的，接收方依法应当承担赔偿责任。</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（四）</w:t>
      </w:r>
      <w:r>
        <w:rPr>
          <w:rFonts w:hint="default" w:ascii="Times New Roman" w:hAnsi="Times New Roman" w:eastAsia="方正仿宋_GBK" w:cs="Times New Roman"/>
          <w:color w:val="auto"/>
          <w:sz w:val="32"/>
          <w:szCs w:val="32"/>
          <w:highlight w:val="none"/>
        </w:rPr>
        <w:t>本保密义务的保密期限为本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签订、履行期间以及本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履行完毕之后1年。</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2" w:firstLineChars="200"/>
        <w:textAlignment w:val="auto"/>
        <w:outlineLvl w:val="9"/>
        <w:rPr>
          <w:rFonts w:hint="eastAsia" w:ascii="方正黑体_GBK" w:hAnsi="方正黑体_GBK" w:eastAsia="方正黑体_GBK" w:cs="方正黑体_GBK"/>
          <w:b w:val="0"/>
          <w:bCs/>
          <w:color w:val="auto"/>
          <w:sz w:val="32"/>
          <w:szCs w:val="32"/>
          <w:highlight w:val="none"/>
        </w:rPr>
      </w:pPr>
      <w:r>
        <w:rPr>
          <w:rFonts w:hint="eastAsia" w:ascii="方正黑体_GBK" w:hAnsi="方正黑体_GBK" w:eastAsia="方正黑体_GBK" w:cs="方正黑体_GBK"/>
          <w:b w:val="0"/>
          <w:bCs/>
          <w:color w:val="auto"/>
          <w:sz w:val="32"/>
          <w:szCs w:val="32"/>
          <w:highlight w:val="none"/>
        </w:rPr>
        <w:t>第十条  争议解决方式</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（一）</w:t>
      </w:r>
      <w:r>
        <w:rPr>
          <w:rFonts w:hint="default" w:ascii="Times New Roman" w:hAnsi="Times New Roman" w:eastAsia="方正仿宋_GBK" w:cs="Times New Roman"/>
          <w:color w:val="auto"/>
          <w:sz w:val="32"/>
          <w:szCs w:val="32"/>
          <w:highlight w:val="none"/>
        </w:rPr>
        <w:t>为确保本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下乙方的义务得到全面履行，乙方同意就本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及未来可能签署的补充</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向公证处申请赋予强制执行效力公正并承担相应费用，在发生违约情况下，乙方愿意接受依法强制执行，甲方可直接向公证处申请执行证书并向人民法院申请强制执行。</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（二）</w:t>
      </w:r>
      <w:r>
        <w:rPr>
          <w:rFonts w:hint="default" w:ascii="Times New Roman" w:hAnsi="Times New Roman" w:eastAsia="方正仿宋_GBK" w:cs="Times New Roman"/>
          <w:color w:val="auto"/>
          <w:sz w:val="32"/>
          <w:szCs w:val="32"/>
          <w:highlight w:val="none"/>
        </w:rPr>
        <w:t>甲、乙双方约定在公证处出具执行证书前，公证书以快递方式向乙方核实义务履行情况，乙方的收件地址及送达约定具体见本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第十一条之约定。</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（三）</w:t>
      </w:r>
      <w:r>
        <w:rPr>
          <w:rFonts w:hint="default" w:ascii="Times New Roman" w:hAnsi="Times New Roman" w:eastAsia="方正仿宋_GBK" w:cs="Times New Roman"/>
          <w:color w:val="auto"/>
          <w:sz w:val="32"/>
          <w:szCs w:val="32"/>
          <w:highlight w:val="none"/>
        </w:rPr>
        <w:t>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下不能直接申请强制执行的有关争议，或者发生包括但不限于如下情形，导致本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下相关债务不能依法被强制执行，则双方同意将相关争议向甲方所在地有管辖权的人民法院提请诉讼：</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未被公证机关赋予强制执行效力；</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公证机关未据此</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签发执行证书；</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据此</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作出的公证债权文书被法院裁定不予执行；</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其他导致本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下相关债务不能被强制执行的情形。</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2" w:firstLineChars="200"/>
        <w:textAlignment w:val="auto"/>
        <w:outlineLvl w:val="9"/>
        <w:rPr>
          <w:rFonts w:hint="eastAsia" w:ascii="方正黑体_GBK" w:hAnsi="方正黑体_GBK" w:eastAsia="方正黑体_GBK" w:cs="方正黑体_GBK"/>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rPr>
        <w:t>第十一条  通知及送达</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（一）</w:t>
      </w:r>
      <w:r>
        <w:rPr>
          <w:rFonts w:hint="default" w:ascii="Times New Roman" w:hAnsi="Times New Roman" w:eastAsia="方正仿宋_GBK" w:cs="Times New Roman"/>
          <w:color w:val="auto"/>
          <w:sz w:val="32"/>
          <w:szCs w:val="32"/>
          <w:highlight w:val="none"/>
        </w:rPr>
        <w:t>甲乙双方确认各自收取书面往来函件及司法机关法律文书的合法有效送达地址及联系方式如下：</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甲方：重庆西永微电子产业园区开发有限公司</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送达地址：重庆市</w:t>
      </w:r>
      <w:r>
        <w:rPr>
          <w:rFonts w:hint="default" w:ascii="Times New Roman" w:hAnsi="Times New Roman" w:eastAsia="方正仿宋_GBK" w:cs="Times New Roman"/>
          <w:color w:val="auto"/>
          <w:sz w:val="32"/>
          <w:szCs w:val="32"/>
          <w:highlight w:val="none"/>
          <w:lang w:eastAsia="zh-CN"/>
        </w:rPr>
        <w:t>沙坪坝区</w:t>
      </w:r>
      <w:r>
        <w:rPr>
          <w:rFonts w:hint="default" w:ascii="Times New Roman" w:hAnsi="Times New Roman" w:eastAsia="方正仿宋_GBK" w:cs="Times New Roman"/>
          <w:color w:val="auto"/>
          <w:sz w:val="32"/>
          <w:szCs w:val="32"/>
          <w:highlight w:val="none"/>
        </w:rPr>
        <w:t>学城大道62-1</w:t>
      </w:r>
      <w:r>
        <w:rPr>
          <w:rFonts w:hint="eastAsia" w:ascii="Times New Roman" w:hAnsi="Times New Roman" w:eastAsia="方正仿宋_GBK" w:cs="Times New Roman"/>
          <w:color w:val="auto"/>
          <w:sz w:val="32"/>
          <w:szCs w:val="32"/>
          <w:highlight w:val="none"/>
          <w:lang w:eastAsia="zh-CN"/>
        </w:rPr>
        <w:t>号</w:t>
      </w:r>
      <w:r>
        <w:rPr>
          <w:rFonts w:hint="default" w:ascii="Times New Roman" w:hAnsi="Times New Roman" w:eastAsia="方正仿宋_GBK" w:cs="Times New Roman"/>
          <w:color w:val="auto"/>
          <w:sz w:val="32"/>
          <w:szCs w:val="32"/>
          <w:highlight w:val="none"/>
        </w:rPr>
        <w:t>，研发楼B1栋</w:t>
      </w:r>
      <w:r>
        <w:rPr>
          <w:rFonts w:hint="default" w:ascii="Times New Roman" w:hAnsi="Times New Roman" w:eastAsia="方正仿宋_GBK" w:cs="Times New Roman"/>
          <w:color w:val="auto"/>
          <w:sz w:val="32"/>
          <w:szCs w:val="32"/>
          <w:highlight w:val="none"/>
          <w:lang w:val="en-US" w:eastAsia="zh-CN"/>
        </w:rPr>
        <w:t xml:space="preserve"> </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rPr>
        <w:t>收件人：</w:t>
      </w:r>
      <w:r>
        <w:rPr>
          <w:rFonts w:hint="default" w:ascii="Times New Roman" w:hAnsi="Times New Roman" w:eastAsia="方正仿宋_GBK" w:cs="Times New Roman"/>
          <w:color w:val="auto"/>
          <w:sz w:val="32"/>
          <w:szCs w:val="32"/>
          <w:highlight w:val="none"/>
          <w:lang w:val="en-US" w:eastAsia="zh-CN"/>
        </w:rPr>
        <w:t xml:space="preserve">  </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rPr>
        <w:t>联系方式：</w:t>
      </w:r>
      <w:r>
        <w:rPr>
          <w:rFonts w:hint="default" w:ascii="Times New Roman" w:hAnsi="Times New Roman" w:eastAsia="方正仿宋_GBK" w:cs="Times New Roman"/>
          <w:color w:val="auto"/>
          <w:sz w:val="32"/>
          <w:szCs w:val="32"/>
          <w:highlight w:val="none"/>
          <w:lang w:val="en-US" w:eastAsia="zh-CN"/>
        </w:rPr>
        <w:t xml:space="preserve">  </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乙方：</w:t>
      </w:r>
      <w:r>
        <w:rPr>
          <w:rFonts w:hint="default" w:ascii="Times New Roman" w:hAnsi="Times New Roman" w:eastAsia="方正仿宋_GBK" w:cs="Times New Roman"/>
          <w:color w:val="auto"/>
          <w:sz w:val="32"/>
          <w:szCs w:val="32"/>
          <w:highlight w:val="none"/>
          <w:lang w:val="en-US" w:eastAsia="zh-CN"/>
        </w:rPr>
        <w:t xml:space="preserve">  </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送达地址：</w:t>
      </w:r>
      <w:r>
        <w:rPr>
          <w:rFonts w:hint="default" w:ascii="Times New Roman" w:hAnsi="Times New Roman" w:eastAsia="方正仿宋_GBK" w:cs="Times New Roman"/>
          <w:color w:val="auto"/>
          <w:sz w:val="32"/>
          <w:szCs w:val="32"/>
          <w:highlight w:val="none"/>
          <w:lang w:val="en-US" w:eastAsia="zh-CN"/>
        </w:rPr>
        <w:t xml:space="preserve"> </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收件人：</w:t>
      </w:r>
      <w:r>
        <w:rPr>
          <w:rFonts w:hint="default" w:ascii="Times New Roman" w:hAnsi="Times New Roman" w:eastAsia="方正仿宋_GBK" w:cs="Times New Roman"/>
          <w:color w:val="auto"/>
          <w:sz w:val="32"/>
          <w:szCs w:val="32"/>
          <w:highlight w:val="none"/>
          <w:lang w:val="en-US" w:eastAsia="zh-CN"/>
        </w:rPr>
        <w:t xml:space="preserve"> </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联系方式：</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（二）</w:t>
      </w:r>
      <w:r>
        <w:rPr>
          <w:rFonts w:hint="default" w:ascii="Times New Roman" w:hAnsi="Times New Roman" w:eastAsia="方正仿宋_GBK" w:cs="Times New Roman"/>
          <w:color w:val="auto"/>
          <w:sz w:val="32"/>
          <w:szCs w:val="32"/>
          <w:highlight w:val="none"/>
        </w:rPr>
        <w:t>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一方变更名称、地址、联系人或联系方式的，应当在变更前10日内及时书面通知对方当事人，对方当事人实际收到变更通知的送达仍为有效送达，电子送达与书面送达具有同等法律效力。变更方未及时通知的，对方当事人按照变更前的信息进行送达的任何通知、包括批准、证明、确定、请求及各类诉讼、仲裁文书等仍视为有效送达，因此产生的不利后果由变更方承担。受送达人拒收的，不影响送达效力。</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（三）</w:t>
      </w:r>
      <w:r>
        <w:rPr>
          <w:rFonts w:hint="default" w:ascii="Times New Roman" w:hAnsi="Times New Roman" w:eastAsia="方正仿宋_GBK" w:cs="Times New Roman"/>
          <w:color w:val="auto"/>
          <w:sz w:val="32"/>
          <w:szCs w:val="32"/>
          <w:highlight w:val="none"/>
        </w:rPr>
        <w:t>一方向另一方送达文件，以被送达方的签收日期作为送达日期。通过快递方式送达的，以快递签收日期为送达日期，被送达方拒收或无法送达的，自交邮后第五日视为已经送达。通过电子文件送达的，自前述电子文件内容在发送方正确填写地址且未被系统退回的情况下，自文件进入对方数据电文接收系统即视为送达，若送达日为非工作日，则在下一个工作日视为已经送达。</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（四）</w:t>
      </w:r>
      <w:r>
        <w:rPr>
          <w:rFonts w:hint="default" w:ascii="Times New Roman" w:hAnsi="Times New Roman" w:eastAsia="方正仿宋_GBK" w:cs="Times New Roman"/>
          <w:color w:val="auto"/>
          <w:sz w:val="32"/>
          <w:szCs w:val="32"/>
          <w:highlight w:val="none"/>
        </w:rPr>
        <w:t>本条款为独立条款，不受</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整体或其他条款的效力的影响，始终有效。</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2" w:firstLineChars="200"/>
        <w:textAlignment w:val="auto"/>
        <w:outlineLvl w:val="9"/>
        <w:rPr>
          <w:rFonts w:hint="eastAsia" w:ascii="方正黑体_GBK" w:hAnsi="方正黑体_GBK" w:eastAsia="方正黑体_GBK" w:cs="方正黑体_GBK"/>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rPr>
        <w:t xml:space="preserve">第十一条  </w:t>
      </w:r>
      <w:r>
        <w:rPr>
          <w:rFonts w:hint="eastAsia" w:ascii="方正黑体_GBK" w:hAnsi="方正黑体_GBK" w:eastAsia="方正黑体_GBK" w:cs="方正黑体_GBK"/>
          <w:b w:val="0"/>
          <w:bCs w:val="0"/>
          <w:color w:val="auto"/>
          <w:sz w:val="32"/>
          <w:szCs w:val="32"/>
          <w:highlight w:val="none"/>
          <w:lang w:eastAsia="zh-CN"/>
        </w:rPr>
        <w:t>合同</w:t>
      </w:r>
      <w:r>
        <w:rPr>
          <w:rFonts w:hint="eastAsia" w:ascii="方正黑体_GBK" w:hAnsi="方正黑体_GBK" w:eastAsia="方正黑体_GBK" w:cs="方正黑体_GBK"/>
          <w:b w:val="0"/>
          <w:bCs w:val="0"/>
          <w:color w:val="auto"/>
          <w:sz w:val="32"/>
          <w:szCs w:val="32"/>
          <w:highlight w:val="none"/>
        </w:rPr>
        <w:t>生效及其他</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（一）</w:t>
      </w:r>
      <w:r>
        <w:rPr>
          <w:rFonts w:hint="default" w:ascii="Times New Roman" w:hAnsi="Times New Roman" w:eastAsia="方正仿宋_GBK" w:cs="Times New Roman"/>
          <w:color w:val="auto"/>
          <w:sz w:val="32"/>
          <w:szCs w:val="32"/>
          <w:highlight w:val="none"/>
        </w:rPr>
        <w:t>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自甲乙双方盖章之日起生效，至履行完</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规定的义务自动失效，但</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的失效并不意味着双方未履行</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义务或责任的豁免。</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（二）</w:t>
      </w:r>
      <w:r>
        <w:rPr>
          <w:rFonts w:hint="default" w:ascii="Times New Roman" w:hAnsi="Times New Roman" w:eastAsia="方正仿宋_GBK" w:cs="Times New Roman"/>
          <w:color w:val="auto"/>
          <w:sz w:val="32"/>
          <w:szCs w:val="32"/>
          <w:highlight w:val="none"/>
        </w:rPr>
        <w:t>由于不可抗力因素致使</w:t>
      </w:r>
      <w:r>
        <w:rPr>
          <w:rFonts w:hint="default" w:ascii="Times New Roman" w:hAnsi="Times New Roman" w:eastAsia="方正仿宋_GBK" w:cs="Times New Roman"/>
          <w:color w:val="auto"/>
          <w:sz w:val="32"/>
          <w:szCs w:val="32"/>
          <w:highlight w:val="none"/>
          <w:lang w:eastAsia="zh-CN"/>
        </w:rPr>
        <w:t>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无法履行时，不属违约，但双方应及时协商后续工作。</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（三）本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未尽事宜，经双方协商一致，签订补充</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，所签</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与本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具有同等法律效力。</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（四）</w:t>
      </w:r>
      <w:r>
        <w:rPr>
          <w:rFonts w:hint="default" w:ascii="Times New Roman" w:hAnsi="Times New Roman" w:eastAsia="方正仿宋_GBK" w:cs="Times New Roman"/>
          <w:color w:val="auto"/>
          <w:sz w:val="32"/>
          <w:szCs w:val="32"/>
          <w:highlight w:val="none"/>
        </w:rPr>
        <w:t>甲方在与乙方签署本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及附件之前，已经要求乙方详细阅读本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及附件的所有条款，不理解之处经乙方询问后已得到甲方完全充分的说明，乙方承诺已经完全理解并认可本</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的所有约定。</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（五）</w:t>
      </w:r>
      <w:r>
        <w:rPr>
          <w:rFonts w:hint="default" w:ascii="Times New Roman" w:hAnsi="Times New Roman" w:eastAsia="方正仿宋_GBK" w:cs="Times New Roman"/>
          <w:color w:val="auto"/>
          <w:sz w:val="32"/>
          <w:szCs w:val="32"/>
          <w:highlight w:val="none"/>
        </w:rPr>
        <w:t>本合</w:t>
      </w:r>
      <w:r>
        <w:rPr>
          <w:rFonts w:hint="eastAsia"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一式捌份，甲方执肆份，乙方执肆份，各份具有同等法律效力。</w:t>
      </w:r>
    </w:p>
    <w:p>
      <w:pPr>
        <w:keepNext w:val="0"/>
        <w:keepLines w:val="0"/>
        <w:pageBreakBefore w:val="0"/>
        <w:widowControl w:val="0"/>
        <w:kinsoku/>
        <w:wordWrap/>
        <w:overflowPunct/>
        <w:topLinePunct w:val="0"/>
        <w:bidi w:val="0"/>
        <w:adjustRightInd w:val="0"/>
        <w:snapToGrid w:val="0"/>
        <w:spacing w:line="582" w:lineRule="exact"/>
        <w:ind w:left="0" w:leftChars="0" w:right="0" w:rightChars="0" w:firstLine="480" w:firstLineChars="200"/>
        <w:textAlignment w:val="auto"/>
        <w:outlineLvl w:val="9"/>
        <w:rPr>
          <w:rFonts w:hint="default" w:ascii="Times New Roman" w:hAnsi="Times New Roman" w:eastAsia="方正仿宋_GBK" w:cs="Times New Roman"/>
          <w:color w:val="auto"/>
          <w:sz w:val="32"/>
          <w:szCs w:val="32"/>
          <w:highlight w:val="none"/>
        </w:rPr>
      </w:pPr>
    </w:p>
    <w:p>
      <w:pPr>
        <w:keepNext w:val="0"/>
        <w:keepLines w:val="0"/>
        <w:pageBreakBefore w:val="0"/>
        <w:widowControl w:val="0"/>
        <w:kinsoku/>
        <w:wordWrap/>
        <w:overflowPunct/>
        <w:topLinePunct w:val="0"/>
        <w:bidi w:val="0"/>
        <w:adjustRightInd w:val="0"/>
        <w:snapToGrid w:val="0"/>
        <w:spacing w:line="582" w:lineRule="exact"/>
        <w:ind w:left="0" w:leftChars="0" w:right="0" w:rightChars="0"/>
        <w:jc w:val="left"/>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甲方（盖章）：重庆西永微电子产业园区开发有限公司</w:t>
      </w:r>
    </w:p>
    <w:p>
      <w:pPr>
        <w:keepNext w:val="0"/>
        <w:keepLines w:val="0"/>
        <w:pageBreakBefore w:val="0"/>
        <w:widowControl w:val="0"/>
        <w:tabs>
          <w:tab w:val="left" w:pos="1060"/>
          <w:tab w:val="left" w:pos="2310"/>
          <w:tab w:val="left" w:pos="3675"/>
          <w:tab w:val="left" w:pos="4420"/>
          <w:tab w:val="left" w:pos="5685"/>
          <w:tab w:val="left" w:pos="6825"/>
          <w:tab w:val="left" w:pos="8190"/>
        </w:tabs>
        <w:kinsoku/>
        <w:wordWrap/>
        <w:overflowPunct/>
        <w:topLinePunct w:val="0"/>
        <w:autoSpaceDE w:val="0"/>
        <w:autoSpaceDN w:val="0"/>
        <w:bidi w:val="0"/>
        <w:adjustRightInd w:val="0"/>
        <w:snapToGrid w:val="0"/>
        <w:spacing w:line="582" w:lineRule="exact"/>
        <w:ind w:left="0" w:leftChars="0" w:right="0" w:rightChars="0"/>
        <w:textAlignment w:val="auto"/>
        <w:outlineLvl w:val="9"/>
        <w:rPr>
          <w:rFonts w:hint="default" w:ascii="Times New Roman" w:hAnsi="Times New Roman" w:eastAsia="方正仿宋_GBK" w:cs="Times New Roman"/>
          <w:color w:val="auto"/>
          <w:sz w:val="32"/>
          <w:szCs w:val="32"/>
          <w:highlight w:val="none"/>
          <w:lang w:eastAsia="zh-CN"/>
        </w:rPr>
      </w:pPr>
    </w:p>
    <w:p>
      <w:pPr>
        <w:keepNext w:val="0"/>
        <w:keepLines w:val="0"/>
        <w:pageBreakBefore w:val="0"/>
        <w:widowControl w:val="0"/>
        <w:tabs>
          <w:tab w:val="left" w:pos="1060"/>
          <w:tab w:val="left" w:pos="2310"/>
          <w:tab w:val="left" w:pos="3675"/>
          <w:tab w:val="left" w:pos="4420"/>
          <w:tab w:val="left" w:pos="5685"/>
          <w:tab w:val="left" w:pos="6825"/>
          <w:tab w:val="left" w:pos="8190"/>
        </w:tabs>
        <w:kinsoku/>
        <w:wordWrap/>
        <w:overflowPunct/>
        <w:topLinePunct w:val="0"/>
        <w:autoSpaceDE w:val="0"/>
        <w:autoSpaceDN w:val="0"/>
        <w:bidi w:val="0"/>
        <w:adjustRightInd w:val="0"/>
        <w:snapToGrid w:val="0"/>
        <w:spacing w:line="582" w:lineRule="exact"/>
        <w:ind w:left="0" w:leftChars="0" w:right="0" w:rightChars="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法定代表人或</w:t>
      </w:r>
      <w:r>
        <w:rPr>
          <w:rFonts w:hint="default" w:ascii="Times New Roman" w:hAnsi="Times New Roman" w:eastAsia="方正仿宋_GBK" w:cs="Times New Roman"/>
          <w:color w:val="auto"/>
          <w:sz w:val="32"/>
          <w:szCs w:val="32"/>
          <w:highlight w:val="none"/>
        </w:rPr>
        <w:t>经办人：</w:t>
      </w:r>
    </w:p>
    <w:p>
      <w:pPr>
        <w:keepNext w:val="0"/>
        <w:keepLines w:val="0"/>
        <w:pageBreakBefore w:val="0"/>
        <w:widowControl w:val="0"/>
        <w:tabs>
          <w:tab w:val="left" w:pos="2640"/>
          <w:tab w:val="left" w:pos="4420"/>
          <w:tab w:val="left" w:pos="7240"/>
          <w:tab w:val="left" w:pos="7680"/>
        </w:tabs>
        <w:kinsoku/>
        <w:wordWrap/>
        <w:overflowPunct/>
        <w:topLinePunct w:val="0"/>
        <w:autoSpaceDE w:val="0"/>
        <w:autoSpaceDN w:val="0"/>
        <w:bidi w:val="0"/>
        <w:adjustRightInd w:val="0"/>
        <w:snapToGrid w:val="0"/>
        <w:spacing w:line="582" w:lineRule="exact"/>
        <w:ind w:left="0" w:leftChars="0" w:right="0" w:rightChars="0"/>
        <w:textAlignment w:val="auto"/>
        <w:outlineLvl w:val="9"/>
        <w:rPr>
          <w:rFonts w:hint="default" w:ascii="Times New Roman" w:hAnsi="Times New Roman" w:eastAsia="方正仿宋_GBK" w:cs="Times New Roman"/>
          <w:color w:val="auto"/>
          <w:sz w:val="32"/>
          <w:szCs w:val="32"/>
          <w:highlight w:val="none"/>
        </w:rPr>
      </w:pPr>
    </w:p>
    <w:p>
      <w:pPr>
        <w:keepNext w:val="0"/>
        <w:keepLines w:val="0"/>
        <w:pageBreakBefore w:val="0"/>
        <w:widowControl w:val="0"/>
        <w:tabs>
          <w:tab w:val="left" w:pos="2640"/>
          <w:tab w:val="left" w:pos="4420"/>
          <w:tab w:val="left" w:pos="7240"/>
          <w:tab w:val="left" w:pos="7680"/>
        </w:tabs>
        <w:kinsoku/>
        <w:wordWrap/>
        <w:overflowPunct/>
        <w:topLinePunct w:val="0"/>
        <w:autoSpaceDE w:val="0"/>
        <w:autoSpaceDN w:val="0"/>
        <w:bidi w:val="0"/>
        <w:adjustRightInd w:val="0"/>
        <w:snapToGrid w:val="0"/>
        <w:spacing w:line="582" w:lineRule="exact"/>
        <w:ind w:left="0" w:leftChars="0" w:right="0" w:rightChars="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签订日期：        年      月     日</w:t>
      </w:r>
    </w:p>
    <w:p>
      <w:pPr>
        <w:keepNext w:val="0"/>
        <w:keepLines w:val="0"/>
        <w:pageBreakBefore w:val="0"/>
        <w:widowControl w:val="0"/>
        <w:tabs>
          <w:tab w:val="left" w:pos="2640"/>
          <w:tab w:val="left" w:pos="4420"/>
          <w:tab w:val="left" w:pos="7240"/>
          <w:tab w:val="left" w:pos="7680"/>
        </w:tabs>
        <w:kinsoku/>
        <w:wordWrap/>
        <w:overflowPunct/>
        <w:topLinePunct w:val="0"/>
        <w:autoSpaceDE w:val="0"/>
        <w:autoSpaceDN w:val="0"/>
        <w:bidi w:val="0"/>
        <w:adjustRightInd w:val="0"/>
        <w:snapToGrid w:val="0"/>
        <w:spacing w:line="582" w:lineRule="exact"/>
        <w:ind w:left="0" w:leftChars="0" w:right="0" w:rightChars="0"/>
        <w:textAlignment w:val="auto"/>
        <w:outlineLvl w:val="9"/>
        <w:rPr>
          <w:rFonts w:hint="default" w:ascii="Times New Roman" w:hAnsi="Times New Roman" w:eastAsia="方正仿宋_GBK" w:cs="Times New Roman"/>
          <w:color w:val="auto"/>
          <w:sz w:val="32"/>
          <w:szCs w:val="32"/>
          <w:highlight w:val="none"/>
        </w:rPr>
      </w:pPr>
    </w:p>
    <w:p>
      <w:pPr>
        <w:keepNext w:val="0"/>
        <w:keepLines w:val="0"/>
        <w:pageBreakBefore w:val="0"/>
        <w:widowControl w:val="0"/>
        <w:tabs>
          <w:tab w:val="left" w:pos="2640"/>
          <w:tab w:val="left" w:pos="4420"/>
          <w:tab w:val="left" w:pos="7240"/>
          <w:tab w:val="left" w:pos="7680"/>
        </w:tabs>
        <w:kinsoku/>
        <w:wordWrap/>
        <w:overflowPunct/>
        <w:topLinePunct w:val="0"/>
        <w:autoSpaceDE w:val="0"/>
        <w:autoSpaceDN w:val="0"/>
        <w:bidi w:val="0"/>
        <w:adjustRightInd w:val="0"/>
        <w:snapToGrid w:val="0"/>
        <w:spacing w:line="582" w:lineRule="exact"/>
        <w:ind w:left="0" w:leftChars="0" w:right="0" w:rightChars="0"/>
        <w:textAlignment w:val="auto"/>
        <w:outlineLvl w:val="9"/>
        <w:rPr>
          <w:rFonts w:hint="default" w:ascii="Times New Roman" w:hAnsi="Times New Roman" w:eastAsia="方正仿宋_GBK" w:cs="Times New Roman"/>
          <w:color w:val="auto"/>
          <w:sz w:val="32"/>
          <w:szCs w:val="32"/>
          <w:highlight w:val="none"/>
        </w:rPr>
      </w:pPr>
    </w:p>
    <w:p>
      <w:pPr>
        <w:keepNext w:val="0"/>
        <w:keepLines w:val="0"/>
        <w:pageBreakBefore w:val="0"/>
        <w:widowControl w:val="0"/>
        <w:tabs>
          <w:tab w:val="left" w:pos="2640"/>
          <w:tab w:val="left" w:pos="4420"/>
          <w:tab w:val="left" w:pos="7240"/>
          <w:tab w:val="left" w:pos="7680"/>
        </w:tabs>
        <w:kinsoku/>
        <w:wordWrap/>
        <w:overflowPunct/>
        <w:topLinePunct w:val="0"/>
        <w:autoSpaceDE w:val="0"/>
        <w:autoSpaceDN w:val="0"/>
        <w:bidi w:val="0"/>
        <w:adjustRightInd w:val="0"/>
        <w:snapToGrid w:val="0"/>
        <w:spacing w:line="582" w:lineRule="exact"/>
        <w:ind w:left="0" w:leftChars="0" w:right="0" w:rightChars="0"/>
        <w:textAlignment w:val="auto"/>
        <w:outlineLvl w:val="9"/>
        <w:rPr>
          <w:rFonts w:hint="default" w:ascii="Times New Roman" w:hAnsi="Times New Roman" w:eastAsia="方正仿宋_GBK" w:cs="Times New Roman"/>
          <w:color w:val="auto"/>
          <w:sz w:val="32"/>
          <w:szCs w:val="32"/>
          <w:highlight w:val="none"/>
        </w:rPr>
      </w:pPr>
    </w:p>
    <w:p>
      <w:pPr>
        <w:keepNext w:val="0"/>
        <w:keepLines w:val="0"/>
        <w:pageBreakBefore w:val="0"/>
        <w:widowControl w:val="0"/>
        <w:tabs>
          <w:tab w:val="left" w:pos="2640"/>
          <w:tab w:val="left" w:pos="4420"/>
          <w:tab w:val="left" w:pos="7240"/>
          <w:tab w:val="left" w:pos="7680"/>
        </w:tabs>
        <w:kinsoku/>
        <w:wordWrap/>
        <w:overflowPunct/>
        <w:topLinePunct w:val="0"/>
        <w:autoSpaceDE w:val="0"/>
        <w:autoSpaceDN w:val="0"/>
        <w:bidi w:val="0"/>
        <w:adjustRightInd w:val="0"/>
        <w:snapToGrid w:val="0"/>
        <w:spacing w:line="582" w:lineRule="exact"/>
        <w:ind w:left="0" w:leftChars="0" w:right="0" w:rightChars="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乙方（盖章）：</w:t>
      </w:r>
      <w:r>
        <w:rPr>
          <w:rFonts w:hint="default" w:ascii="Times New Roman" w:hAnsi="Times New Roman" w:eastAsia="方正仿宋_GBK" w:cs="Times New Roman"/>
          <w:color w:val="auto"/>
          <w:sz w:val="32"/>
          <w:szCs w:val="32"/>
          <w:highlight w:val="none"/>
          <w:lang w:val="en-US" w:eastAsia="zh-CN"/>
        </w:rPr>
        <w:t xml:space="preserve"> </w:t>
      </w:r>
    </w:p>
    <w:p>
      <w:pPr>
        <w:keepNext w:val="0"/>
        <w:keepLines w:val="0"/>
        <w:pageBreakBefore w:val="0"/>
        <w:widowControl w:val="0"/>
        <w:tabs>
          <w:tab w:val="left" w:pos="2640"/>
          <w:tab w:val="left" w:pos="4420"/>
          <w:tab w:val="left" w:pos="7240"/>
          <w:tab w:val="left" w:pos="7680"/>
        </w:tabs>
        <w:kinsoku/>
        <w:wordWrap/>
        <w:overflowPunct/>
        <w:topLinePunct w:val="0"/>
        <w:autoSpaceDE w:val="0"/>
        <w:autoSpaceDN w:val="0"/>
        <w:bidi w:val="0"/>
        <w:adjustRightInd w:val="0"/>
        <w:snapToGrid w:val="0"/>
        <w:spacing w:line="582" w:lineRule="exact"/>
        <w:ind w:left="0" w:leftChars="0" w:right="0" w:rightChars="0"/>
        <w:textAlignment w:val="auto"/>
        <w:outlineLvl w:val="9"/>
        <w:rPr>
          <w:rFonts w:hint="default" w:ascii="Times New Roman" w:hAnsi="Times New Roman" w:eastAsia="方正仿宋_GBK" w:cs="Times New Roman"/>
          <w:color w:val="auto"/>
          <w:sz w:val="32"/>
          <w:szCs w:val="32"/>
          <w:highlight w:val="none"/>
          <w:lang w:eastAsia="zh-CN"/>
        </w:rPr>
      </w:pPr>
    </w:p>
    <w:p>
      <w:pPr>
        <w:keepNext w:val="0"/>
        <w:keepLines w:val="0"/>
        <w:pageBreakBefore w:val="0"/>
        <w:widowControl w:val="0"/>
        <w:tabs>
          <w:tab w:val="left" w:pos="2640"/>
          <w:tab w:val="left" w:pos="4420"/>
          <w:tab w:val="left" w:pos="7240"/>
          <w:tab w:val="left" w:pos="7680"/>
        </w:tabs>
        <w:kinsoku/>
        <w:wordWrap/>
        <w:overflowPunct/>
        <w:topLinePunct w:val="0"/>
        <w:autoSpaceDE w:val="0"/>
        <w:autoSpaceDN w:val="0"/>
        <w:bidi w:val="0"/>
        <w:adjustRightInd w:val="0"/>
        <w:snapToGrid w:val="0"/>
        <w:spacing w:line="582" w:lineRule="exact"/>
        <w:ind w:left="0" w:leftChars="0" w:right="0" w:rightChars="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法定代表人或</w:t>
      </w:r>
      <w:r>
        <w:rPr>
          <w:rFonts w:hint="default" w:ascii="Times New Roman" w:hAnsi="Times New Roman" w:eastAsia="方正仿宋_GBK" w:cs="Times New Roman"/>
          <w:color w:val="auto"/>
          <w:sz w:val="32"/>
          <w:szCs w:val="32"/>
          <w:highlight w:val="none"/>
        </w:rPr>
        <w:t>经办人：</w:t>
      </w:r>
    </w:p>
    <w:p>
      <w:pPr>
        <w:keepNext w:val="0"/>
        <w:keepLines w:val="0"/>
        <w:pageBreakBefore w:val="0"/>
        <w:widowControl w:val="0"/>
        <w:tabs>
          <w:tab w:val="left" w:pos="2640"/>
          <w:tab w:val="left" w:pos="4420"/>
          <w:tab w:val="left" w:pos="7240"/>
          <w:tab w:val="left" w:pos="7680"/>
        </w:tabs>
        <w:kinsoku/>
        <w:wordWrap/>
        <w:overflowPunct/>
        <w:topLinePunct w:val="0"/>
        <w:autoSpaceDE w:val="0"/>
        <w:autoSpaceDN w:val="0"/>
        <w:bidi w:val="0"/>
        <w:adjustRightInd w:val="0"/>
        <w:snapToGrid w:val="0"/>
        <w:spacing w:line="582" w:lineRule="exact"/>
        <w:ind w:left="0" w:leftChars="0" w:right="0" w:rightChars="0"/>
        <w:textAlignment w:val="auto"/>
        <w:outlineLvl w:val="9"/>
        <w:rPr>
          <w:rFonts w:hint="default" w:ascii="Times New Roman" w:hAnsi="Times New Roman" w:eastAsia="方正仿宋_GBK" w:cs="Times New Roman"/>
          <w:color w:val="auto"/>
          <w:sz w:val="32"/>
          <w:szCs w:val="32"/>
          <w:highlight w:val="none"/>
        </w:rPr>
      </w:pPr>
    </w:p>
    <w:p>
      <w:pPr>
        <w:keepNext w:val="0"/>
        <w:keepLines w:val="0"/>
        <w:pageBreakBefore w:val="0"/>
        <w:widowControl w:val="0"/>
        <w:tabs>
          <w:tab w:val="left" w:pos="2640"/>
          <w:tab w:val="left" w:pos="4420"/>
          <w:tab w:val="left" w:pos="7240"/>
          <w:tab w:val="left" w:pos="7680"/>
        </w:tabs>
        <w:kinsoku/>
        <w:wordWrap/>
        <w:overflowPunct/>
        <w:topLinePunct w:val="0"/>
        <w:autoSpaceDE w:val="0"/>
        <w:autoSpaceDN w:val="0"/>
        <w:bidi w:val="0"/>
        <w:adjustRightInd w:val="0"/>
        <w:snapToGrid w:val="0"/>
        <w:spacing w:line="582" w:lineRule="exact"/>
        <w:ind w:left="0" w:leftChars="0" w:right="0" w:rightChars="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签订日期：        年      月     日</w:t>
      </w:r>
    </w:p>
    <w:p>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00000" w:csb1="00000000"/>
  </w:font>
  <w:font w:name="仿宋">
    <w:panose1 w:val="02010609060101010101"/>
    <w:charset w:val="86"/>
    <w:family w:val="roma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微软雅黑 Light">
    <w:altName w:val="黑体"/>
    <w:panose1 w:val="020B0502040204020203"/>
    <w:charset w:val="86"/>
    <w:family w:val="auto"/>
    <w:pitch w:val="default"/>
    <w:sig w:usb0="00000000" w:usb1="0000000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decorative"/>
    <w:pitch w:val="default"/>
    <w:sig w:usb0="00000000" w:usb1="00000000" w:usb2="00000000" w:usb3="00000000" w:csb0="00000000" w:csb1="00000000"/>
  </w:font>
  <w:font w:name="仿宋_GB2312">
    <w:altName w:val="仿宋"/>
    <w:panose1 w:val="02010609030101010101"/>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00000" w:csb1="00000000"/>
  </w:font>
  <w:font w:name="仿宋_GB2312">
    <w:altName w:val="仿宋"/>
    <w:panose1 w:val="02010609030101010101"/>
    <w:charset w:val="86"/>
    <w:family w:val="swiss"/>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方正小标宋简体">
    <w:altName w:val="Arial Unicode MS"/>
    <w:panose1 w:val="02000000000000000000"/>
    <w:charset w:val="86"/>
    <w:family w:val="auto"/>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幼圆">
    <w:panose1 w:val="02010509060101010101"/>
    <w:charset w:val="86"/>
    <w:family w:val="swiss"/>
    <w:pitch w:val="default"/>
    <w:sig w:usb0="00000001" w:usb1="080E0000" w:usb2="00000000" w:usb3="00000000" w:csb0="00040000" w:csb1="00000000"/>
  </w:font>
  <w:font w:name="幼圆">
    <w:panose1 w:val="02010509060101010101"/>
    <w:charset w:val="86"/>
    <w:family w:val="decorative"/>
    <w:pitch w:val="default"/>
    <w:sig w:usb0="00000001" w:usb1="080E0000" w:usb2="00000000" w:usb3="00000000" w:csb0="00040000" w:csb1="00000000"/>
  </w:font>
  <w:font w:name="幼圆">
    <w:panose1 w:val="0201050906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t>- 1 -</w:t>
                          </w:r>
                          <w:r>
                            <w:rPr>
                              <w:rFonts w:hint="eastAsia" w:ascii="方正仿宋_GBK" w:hAnsi="方正仿宋_GBK" w:eastAsia="方正仿宋_GBK" w:cs="方正仿宋_GBK"/>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t>- 1 -</w:t>
                    </w:r>
                    <w:r>
                      <w:rPr>
                        <w:rFonts w:hint="eastAsia" w:ascii="方正仿宋_GBK" w:hAnsi="方正仿宋_GBK" w:eastAsia="方正仿宋_GBK" w:cs="方正仿宋_GBK"/>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7A4A79"/>
    <w:rsid w:val="577A4A79"/>
    <w:rsid w:val="64AA19B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3">
    <w:name w:val="heading 4"/>
    <w:basedOn w:val="2"/>
    <w:next w:val="1"/>
    <w:unhideWhenUsed/>
    <w:qFormat/>
    <w:uiPriority w:val="0"/>
    <w:pPr>
      <w:keepNext/>
      <w:keepLines/>
      <w:spacing w:before="280" w:after="290" w:line="376" w:lineRule="auto"/>
      <w:outlineLvl w:val="3"/>
    </w:pPr>
    <w:rPr>
      <w:rFonts w:ascii="Arial" w:hAnsi="Arial" w:eastAsia="黑体"/>
      <w:sz w:val="28"/>
      <w:szCs w:val="28"/>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2025-11-14T06:53:00Z</dcterms:created>
  <dc:creator>lenovo</dc:creator>
  <cp:lastModifiedBy>lenovo</cp:lastModifiedBy>
  <cp:lastPrinted>2025-11-14T06:56:18Z</cp:lastPrinted>
  <dcterms:modified xsi:type="dcterms:W3CDTF">2025-11-14T07:56:43Z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