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2"/>
        <w:tabs>
          <w:tab w:val="clear" w:pos="1843"/>
          <w:tab w:val="clear" w:pos="26875"/>
        </w:tabs>
        <w:adjustRightInd/>
        <w:spacing w:before="0" w:after="0" w:line="570" w:lineRule="exact"/>
        <w:ind w:left="0" w:right="15" w:rightChars="7" w:firstLine="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西永</w:t>
      </w:r>
      <w:r>
        <w:rPr>
          <w:rFonts w:hint="eastAsia" w:ascii="方正小标宋_GBK" w:hAnsi="方正小标宋_GBK" w:eastAsia="方正小标宋_GBK" w:cs="方正小标宋_GBK"/>
          <w:bCs/>
          <w:sz w:val="44"/>
          <w:szCs w:val="44"/>
        </w:rPr>
        <w:t>微电园</w:t>
      </w:r>
      <w:r>
        <w:rPr>
          <w:rFonts w:hint="eastAsia" w:ascii="方正小标宋_GBK" w:hAnsi="方正小标宋_GBK" w:eastAsia="方正小标宋_GBK" w:cs="方正小标宋_GBK"/>
          <w:bCs/>
          <w:sz w:val="44"/>
          <w:szCs w:val="44"/>
          <w:lang w:val="en-US" w:eastAsia="zh-CN"/>
        </w:rPr>
        <w:t>写字楼电梯广告资源</w:t>
      </w:r>
    </w:p>
    <w:p>
      <w:pPr>
        <w:pStyle w:val="22"/>
        <w:tabs>
          <w:tab w:val="clear" w:pos="1843"/>
          <w:tab w:val="clear" w:pos="26875"/>
        </w:tabs>
        <w:adjustRightInd/>
        <w:spacing w:before="0" w:after="0" w:line="570" w:lineRule="exact"/>
        <w:ind w:left="0" w:right="15" w:rightChars="7"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公开竞价</w:t>
      </w:r>
      <w:r>
        <w:rPr>
          <w:rFonts w:hint="eastAsia" w:ascii="方正小标宋_GBK" w:hAnsi="方正小标宋_GBK" w:eastAsia="方正小标宋_GBK" w:cs="方正小标宋_GBK"/>
          <w:sz w:val="44"/>
          <w:szCs w:val="44"/>
          <w:lang w:val="en-US" w:eastAsia="zh-CN"/>
        </w:rPr>
        <w:t>招租</w:t>
      </w:r>
      <w:r>
        <w:rPr>
          <w:rFonts w:hint="eastAsia" w:ascii="方正小标宋_GBK" w:hAnsi="方正小标宋_GBK" w:eastAsia="方正小标宋_GBK" w:cs="方正小标宋_GBK"/>
          <w:sz w:val="44"/>
          <w:szCs w:val="44"/>
        </w:rPr>
        <w:t>公告</w:t>
      </w:r>
    </w:p>
    <w:p>
      <w:pPr>
        <w:pStyle w:val="22"/>
        <w:tabs>
          <w:tab w:val="clear" w:pos="1843"/>
          <w:tab w:val="clear" w:pos="26875"/>
        </w:tabs>
        <w:adjustRightInd/>
        <w:spacing w:before="0" w:after="0" w:line="570" w:lineRule="exact"/>
        <w:ind w:left="0" w:right="15" w:rightChars="7" w:firstLine="0"/>
        <w:jc w:val="center"/>
        <w:rPr>
          <w:rFonts w:ascii="方正小标宋_GBK" w:hAnsi="方正小标宋_GBK" w:eastAsia="方正小标宋_GBK" w:cs="方正小标宋_GBK"/>
          <w:sz w:val="44"/>
          <w:szCs w:val="44"/>
        </w:rPr>
      </w:pP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jc w:val="both"/>
        <w:outlineLvl w:val="9"/>
        <w:rPr>
          <w:rFonts w:ascii="方正仿宋_GBK" w:hAnsi="宋体" w:eastAsia="方正仿宋_GBK" w:cs="Arial Unicode MS"/>
          <w:sz w:val="28"/>
          <w:szCs w:val="28"/>
        </w:rPr>
      </w:pPr>
      <w:r>
        <w:rPr>
          <w:rFonts w:hint="eastAsia" w:ascii="方正仿宋_GBK" w:hAnsi="宋体" w:eastAsia="方正仿宋_GBK" w:cs="Arial Unicode MS"/>
          <w:sz w:val="32"/>
          <w:szCs w:val="32"/>
        </w:rPr>
        <w:t xml:space="preserve"> </w:t>
      </w:r>
      <w:r>
        <w:rPr>
          <w:rFonts w:hint="eastAsia" w:ascii="方正仿宋_GBK" w:hAnsi="宋体" w:eastAsia="方正仿宋_GBK" w:cs="Arial Unicode MS"/>
          <w:sz w:val="28"/>
          <w:szCs w:val="28"/>
        </w:rPr>
        <w:t xml:space="preserve">   重庆西永微电子产业园区开发有限公司（以下简称比选人）的写字楼电梯广告资源</w:t>
      </w:r>
      <w:r>
        <w:rPr>
          <w:rFonts w:hint="eastAsia" w:ascii="方正仿宋_GBK" w:hAnsi="宋体" w:eastAsia="方正仿宋_GBK" w:cs="Arial Unicode MS"/>
          <w:sz w:val="28"/>
          <w:szCs w:val="28"/>
          <w:lang w:val="en-US" w:eastAsia="zh-CN"/>
        </w:rPr>
        <w:t>招租</w:t>
      </w:r>
      <w:r>
        <w:rPr>
          <w:rFonts w:hint="eastAsia" w:ascii="方正仿宋_GBK" w:hAnsi="宋体" w:eastAsia="方正仿宋_GBK" w:cs="Arial Unicode MS"/>
          <w:sz w:val="28"/>
          <w:szCs w:val="28"/>
        </w:rPr>
        <w:t>项目，拟通过公开竞价方式选聘</w:t>
      </w:r>
      <w:r>
        <w:rPr>
          <w:rFonts w:hint="eastAsia" w:ascii="方正仿宋_GBK" w:hAnsi="宋体" w:eastAsia="方正仿宋_GBK" w:cs="Arial Unicode MS"/>
          <w:sz w:val="28"/>
          <w:szCs w:val="28"/>
          <w:lang w:val="en-US" w:eastAsia="zh-CN"/>
        </w:rPr>
        <w:t>运营商</w:t>
      </w:r>
      <w:r>
        <w:rPr>
          <w:rFonts w:hint="eastAsia" w:ascii="方正仿宋_GBK" w:hAnsi="宋体" w:eastAsia="方正仿宋_GBK" w:cs="Arial Unicode MS"/>
          <w:sz w:val="28"/>
          <w:szCs w:val="28"/>
        </w:rPr>
        <w:t>。现诚邀符合条件的比选申请人参加。</w:t>
      </w:r>
    </w:p>
    <w:p>
      <w:pPr>
        <w:pStyle w:val="22"/>
        <w:keepNext w:val="0"/>
        <w:keepLines w:val="0"/>
        <w:pageBreakBefore w:val="0"/>
        <w:widowControl w:val="0"/>
        <w:numPr>
          <w:ilvl w:val="0"/>
          <w:numId w:val="1"/>
        </w:numPr>
        <w:tabs>
          <w:tab w:val="clear" w:pos="1843"/>
          <w:tab w:val="clear" w:pos="26875"/>
        </w:tabs>
        <w:kinsoku/>
        <w:wordWrap/>
        <w:overflowPunct/>
        <w:topLinePunct w:val="0"/>
        <w:bidi w:val="0"/>
        <w:adjustRightInd/>
        <w:snapToGrid/>
        <w:spacing w:before="0" w:after="0" w:line="550" w:lineRule="exact"/>
        <w:ind w:left="0" w:firstLine="560" w:firstLineChars="200"/>
        <w:jc w:val="both"/>
        <w:outlineLvl w:val="9"/>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比选项目内容</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hint="eastAsia" w:ascii="方正仿宋_GBK" w:hAnsi="宋体" w:eastAsia="方正仿宋_GBK" w:cs="Arial Unicode MS"/>
          <w:sz w:val="28"/>
          <w:szCs w:val="28"/>
        </w:rPr>
      </w:pPr>
      <w:r>
        <w:rPr>
          <w:rFonts w:hint="eastAsia" w:ascii="方正仿宋_GBK" w:hAnsi="宋体" w:eastAsia="方正仿宋_GBK" w:cs="Arial Unicode MS"/>
          <w:sz w:val="28"/>
          <w:szCs w:val="28"/>
          <w:lang w:val="en-US" w:eastAsia="zh-CN"/>
        </w:rPr>
        <w:t>招租</w:t>
      </w:r>
      <w:r>
        <w:rPr>
          <w:rFonts w:hint="eastAsia" w:ascii="方正仿宋_GBK" w:hAnsi="宋体" w:eastAsia="方正仿宋_GBK" w:cs="Arial Unicode MS"/>
          <w:sz w:val="28"/>
          <w:szCs w:val="28"/>
        </w:rPr>
        <w:t>内容：</w:t>
      </w:r>
      <w:r>
        <w:rPr>
          <w:rFonts w:hint="eastAsia" w:ascii="方正仿宋_GBK" w:hAnsi="宋体" w:eastAsia="方正仿宋_GBK" w:cs="Arial Unicode MS"/>
          <w:sz w:val="28"/>
          <w:szCs w:val="28"/>
          <w:lang w:val="en-US" w:eastAsia="zh-CN"/>
        </w:rPr>
        <w:t>西永微电园区域写字楼电梯厅及轿厢内广告资源</w:t>
      </w:r>
      <w:r>
        <w:rPr>
          <w:rFonts w:hint="eastAsia" w:ascii="方正仿宋_GBK" w:hAnsi="宋体" w:eastAsia="方正仿宋_GBK" w:cs="Arial Unicode MS"/>
          <w:sz w:val="28"/>
          <w:szCs w:val="28"/>
        </w:rPr>
        <w:t>（详见</w:t>
      </w:r>
      <w:r>
        <w:rPr>
          <w:rFonts w:hint="eastAsia" w:ascii="方正仿宋_GBK" w:hAnsi="宋体" w:eastAsia="方正仿宋_GBK" w:cs="Arial Unicode MS"/>
          <w:sz w:val="28"/>
          <w:szCs w:val="28"/>
          <w:lang w:val="en-US" w:eastAsia="zh-CN"/>
        </w:rPr>
        <w:t>附件</w:t>
      </w:r>
      <w:r>
        <w:rPr>
          <w:rFonts w:hint="eastAsia" w:ascii="方正仿宋_GBK" w:hAnsi="宋体" w:eastAsia="方正仿宋_GBK" w:cs="Arial Unicode MS"/>
          <w:sz w:val="28"/>
          <w:szCs w:val="28"/>
        </w:rPr>
        <w:t>清单）</w:t>
      </w:r>
      <w:r>
        <w:rPr>
          <w:rFonts w:hint="eastAsia" w:ascii="方正仿宋_GBK" w:hAnsi="宋体" w:eastAsia="方正仿宋_GBK" w:cs="Arial Unicode MS"/>
          <w:sz w:val="28"/>
          <w:szCs w:val="28"/>
          <w:lang w:eastAsia="zh-CN"/>
        </w:rPr>
        <w:t>，</w:t>
      </w:r>
      <w:r>
        <w:rPr>
          <w:rFonts w:hint="eastAsia" w:ascii="方正仿宋_GBK" w:hAnsi="宋体" w:eastAsia="方正仿宋_GBK" w:cs="Arial Unicode MS"/>
          <w:sz w:val="28"/>
          <w:szCs w:val="28"/>
          <w:lang w:val="en-US" w:eastAsia="zh-CN"/>
        </w:rPr>
        <w:t>请比选申请人按清单楼宇位置，提前踏勘现场，确认广告资源投发数量</w:t>
      </w:r>
      <w:r>
        <w:rPr>
          <w:rFonts w:hint="eastAsia" w:ascii="方正仿宋_GBK" w:hAnsi="宋体" w:eastAsia="方正仿宋_GBK" w:cs="Arial Unicode M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hint="eastAsia" w:ascii="方正仿宋_GBK" w:hAnsi="宋体" w:eastAsia="方正仿宋_GBK" w:cs="Arial Unicode MS"/>
          <w:sz w:val="28"/>
          <w:szCs w:val="28"/>
          <w:lang w:val="en-US" w:eastAsia="zh-CN"/>
        </w:rPr>
      </w:pPr>
      <w:r>
        <w:rPr>
          <w:rFonts w:hint="eastAsia" w:ascii="方正仿宋_GBK" w:hAnsi="宋体" w:eastAsia="方正仿宋_GBK" w:cs="Arial Unicode MS"/>
          <w:sz w:val="28"/>
          <w:szCs w:val="28"/>
          <w:lang w:val="en-US" w:eastAsia="zh-CN"/>
        </w:rPr>
        <w:t>招租主要条件：</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hint="eastAsia" w:ascii="方正仿宋_GBK" w:eastAsia="方正仿宋_GBK" w:cs="Arial Unicode MS"/>
          <w:sz w:val="28"/>
          <w:szCs w:val="28"/>
        </w:rPr>
      </w:pPr>
      <w:r>
        <w:rPr>
          <w:rFonts w:hint="eastAsia" w:ascii="方正仿宋_GBK" w:eastAsia="方正仿宋_GBK" w:cs="Arial Unicode MS"/>
          <w:sz w:val="28"/>
          <w:szCs w:val="28"/>
          <w:lang w:val="en-US" w:eastAsia="zh-CN"/>
        </w:rPr>
        <w:t>1.租赁期限：2年，以实际合同签订起始时间为准</w:t>
      </w:r>
      <w:r>
        <w:rPr>
          <w:rFonts w:hint="eastAsia" w:ascii="方正仿宋_GBK" w:eastAsia="方正仿宋_GBK" w:cs="Arial Unicode M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hint="eastAsia" w:ascii="方正仿宋_GBK" w:eastAsia="方正仿宋_GBK" w:cs="Arial Unicode MS"/>
          <w:sz w:val="28"/>
          <w:szCs w:val="28"/>
          <w:lang w:val="en-US" w:eastAsia="zh-CN"/>
        </w:rPr>
      </w:pPr>
      <w:r>
        <w:rPr>
          <w:rFonts w:hint="eastAsia" w:ascii="方正仿宋_GBK" w:eastAsia="方正仿宋_GBK" w:cs="Arial Unicode MS"/>
          <w:sz w:val="28"/>
          <w:szCs w:val="28"/>
          <w:lang w:val="en-US" w:eastAsia="zh-CN"/>
        </w:rPr>
        <w:t>2.保证金：中选人投标价格单年度租金的10%为合同履约保证金。</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hint="eastAsia" w:ascii="方正仿宋_GBK" w:hAnsi="宋体" w:eastAsia="方正仿宋_GBK" w:cs="Arial Unicode MS"/>
          <w:sz w:val="28"/>
          <w:szCs w:val="28"/>
          <w:lang w:val="en-US" w:eastAsia="zh-CN"/>
        </w:rPr>
      </w:pPr>
      <w:r>
        <w:rPr>
          <w:rFonts w:hint="eastAsia" w:ascii="方正仿宋_GBK" w:eastAsia="方正仿宋_GBK" w:cs="Arial Unicode MS"/>
          <w:sz w:val="28"/>
          <w:szCs w:val="28"/>
          <w:lang w:val="en-US" w:eastAsia="zh-CN"/>
        </w:rPr>
        <w:t>3.租金：按半年期，每个支付期的第一个月内足额缴纳。</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firstLineChars="200"/>
        <w:jc w:val="both"/>
        <w:outlineLvl w:val="9"/>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二、比选文件的获取及比选截止时间和地点</w:t>
      </w:r>
    </w:p>
    <w:p>
      <w:pPr>
        <w:keepNext w:val="0"/>
        <w:keepLines w:val="0"/>
        <w:pageBreakBefore w:val="0"/>
        <w:widowControl w:val="0"/>
        <w:kinsoku/>
        <w:wordWrap/>
        <w:overflowPunct/>
        <w:topLinePunct w:val="0"/>
        <w:bidi w:val="0"/>
        <w:snapToGrid/>
        <w:spacing w:line="550" w:lineRule="exact"/>
        <w:ind w:firstLineChars="200"/>
        <w:outlineLvl w:val="9"/>
        <w:rPr>
          <w:rFonts w:ascii="宋体" w:hAnsi="宋体"/>
          <w:snapToGrid w:val="0"/>
          <w:sz w:val="20"/>
          <w:szCs w:val="20"/>
        </w:rPr>
      </w:pPr>
      <w:r>
        <w:rPr>
          <w:rFonts w:hint="eastAsia" w:ascii="方正仿宋_GBK" w:hAnsi="方正仿宋_GBK" w:eastAsia="方正仿宋_GBK" w:cs="方正仿宋_GBK"/>
          <w:sz w:val="28"/>
          <w:szCs w:val="28"/>
        </w:rPr>
        <w:t>1.凡参加投标者，请于202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日起在和西永微电园官网（</w:t>
      </w:r>
      <w:r>
        <w:rPr>
          <w:rFonts w:hint="eastAsia" w:ascii="方正仿宋_GBK" w:eastAsia="方正仿宋_GBK" w:cs="Arial Unicode MS"/>
          <w:kern w:val="0"/>
          <w:sz w:val="28"/>
          <w:szCs w:val="28"/>
        </w:rPr>
        <w:t>http://www.xiyongpark.com/</w:t>
      </w:r>
      <w:r>
        <w:rPr>
          <w:rFonts w:hint="eastAsia" w:ascii="方正仿宋_GBK" w:hAnsi="方正仿宋_GBK" w:eastAsia="方正仿宋_GBK" w:cs="方正仿宋_GBK"/>
          <w:sz w:val="28"/>
          <w:szCs w:val="28"/>
        </w:rPr>
        <w:t>)下载本项目的公开竞价比选公告、</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rPr>
        <w:t>清单、答疑等有关资料。不管下载与否都视为比选申请人全部知晓有关比选过程和事宜。在比选截止时间前（同比选文件递交截止时间），各比选申请人应随时关注网上发布的补遗通知。</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right="15" w:rightChars="7" w:firstLine="0" w:firstLineChars="200"/>
        <w:outlineLvl w:val="9"/>
        <w:rPr>
          <w:rFonts w:ascii="方正仿宋_GBK" w:hAnsi="宋体" w:eastAsia="方正仿宋_GBK" w:cs="Arial Unicode MS"/>
          <w:sz w:val="28"/>
          <w:szCs w:val="28"/>
        </w:rPr>
      </w:pPr>
      <w:r>
        <w:rPr>
          <w:rFonts w:hint="eastAsia" w:ascii="方正仿宋_GBK" w:hAnsi="方正仿宋_GBK" w:eastAsia="方正仿宋_GBK" w:cs="方正仿宋_GBK"/>
          <w:sz w:val="28"/>
          <w:szCs w:val="28"/>
        </w:rPr>
        <w:t>2.</w:t>
      </w:r>
      <w:r>
        <w:rPr>
          <w:rFonts w:hint="eastAsia" w:ascii="方正仿宋_GBK" w:hAnsi="宋体" w:eastAsia="方正仿宋_GBK" w:cs="Arial Unicode MS"/>
          <w:sz w:val="28"/>
          <w:szCs w:val="28"/>
        </w:rPr>
        <w:t>比选文件递交时间：202</w:t>
      </w:r>
      <w:r>
        <w:rPr>
          <w:rFonts w:hint="eastAsia" w:ascii="方正仿宋_GBK" w:hAnsi="宋体" w:eastAsia="方正仿宋_GBK" w:cs="Arial Unicode MS"/>
          <w:sz w:val="28"/>
          <w:szCs w:val="28"/>
          <w:lang w:val="en-US" w:eastAsia="zh-CN"/>
        </w:rPr>
        <w:t>4</w:t>
      </w:r>
      <w:r>
        <w:rPr>
          <w:rFonts w:hint="eastAsia" w:ascii="方正仿宋_GBK" w:hAnsi="宋体" w:eastAsia="方正仿宋_GBK" w:cs="Arial Unicode MS"/>
          <w:sz w:val="28"/>
          <w:szCs w:val="28"/>
        </w:rPr>
        <w:t>年</w:t>
      </w:r>
      <w:r>
        <w:rPr>
          <w:rFonts w:hint="eastAsia" w:ascii="方正仿宋_GBK" w:hAnsi="宋体" w:eastAsia="方正仿宋_GBK" w:cs="Arial Unicode MS"/>
          <w:sz w:val="28"/>
          <w:szCs w:val="28"/>
          <w:lang w:val="en-US" w:eastAsia="zh-CN"/>
        </w:rPr>
        <w:t>5</w:t>
      </w:r>
      <w:r>
        <w:rPr>
          <w:rFonts w:hint="eastAsia" w:ascii="方正仿宋_GBK" w:hAnsi="宋体" w:eastAsia="方正仿宋_GBK" w:cs="Arial Unicode MS"/>
          <w:sz w:val="28"/>
          <w:szCs w:val="28"/>
        </w:rPr>
        <w:t>月</w:t>
      </w:r>
      <w:r>
        <w:rPr>
          <w:rFonts w:hint="eastAsia" w:ascii="方正仿宋_GBK" w:hAnsi="宋体" w:eastAsia="方正仿宋_GBK" w:cs="Arial Unicode MS"/>
          <w:sz w:val="28"/>
          <w:szCs w:val="28"/>
          <w:lang w:val="en-US" w:eastAsia="zh-CN"/>
        </w:rPr>
        <w:t>24</w:t>
      </w:r>
      <w:r>
        <w:rPr>
          <w:rFonts w:hint="eastAsia" w:ascii="方正仿宋_GBK" w:hAnsi="宋体" w:eastAsia="方正仿宋_GBK" w:cs="Arial Unicode MS"/>
          <w:sz w:val="28"/>
          <w:szCs w:val="28"/>
        </w:rPr>
        <w:t>日</w:t>
      </w:r>
      <w:r>
        <w:rPr>
          <w:rFonts w:hint="eastAsia" w:ascii="方正仿宋_GBK" w:hAnsi="宋体" w:eastAsia="方正仿宋_GBK" w:cs="Arial Unicode MS"/>
          <w:sz w:val="28"/>
          <w:szCs w:val="28"/>
          <w:lang w:val="en-US" w:eastAsia="zh-CN"/>
        </w:rPr>
        <w:t>10</w:t>
      </w:r>
      <w:r>
        <w:rPr>
          <w:rFonts w:hint="eastAsia" w:ascii="方正仿宋_GBK" w:hAnsi="宋体" w:eastAsia="方正仿宋_GBK" w:cs="Arial Unicode MS"/>
          <w:sz w:val="28"/>
          <w:szCs w:val="28"/>
        </w:rPr>
        <w:t>:00</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hAnsi="宋体" w:eastAsia="方正仿宋_GBK" w:cs="Arial Unicode MS"/>
          <w:sz w:val="28"/>
          <w:szCs w:val="28"/>
        </w:rPr>
      </w:pPr>
      <w:r>
        <w:rPr>
          <w:rFonts w:hint="eastAsia" w:ascii="方正仿宋_GBK" w:hAnsi="宋体" w:eastAsia="方正仿宋_GBK" w:cs="Arial Unicode MS"/>
          <w:sz w:val="28"/>
          <w:szCs w:val="28"/>
        </w:rPr>
        <w:t>3.地点：</w:t>
      </w:r>
      <w:r>
        <w:rPr>
          <w:rFonts w:hint="eastAsia" w:ascii="方正仿宋_GBK" w:hAnsi="宋体" w:eastAsia="方正仿宋_GBK" w:cs="Arial Unicode MS"/>
          <w:sz w:val="28"/>
          <w:szCs w:val="28"/>
          <w:lang w:val="en-US" w:eastAsia="zh-CN"/>
        </w:rPr>
        <w:t>重庆西永微电子产业园区开发有限公司404室</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firstLineChars="200"/>
        <w:jc w:val="both"/>
        <w:outlineLvl w:val="9"/>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三、比选保证金</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1.比选申请人须在202</w:t>
      </w:r>
      <w:r>
        <w:rPr>
          <w:rFonts w:hint="eastAsia" w:ascii="方正仿宋_GBK" w:eastAsia="方正仿宋_GBK" w:cs="Arial Unicode MS"/>
          <w:sz w:val="28"/>
          <w:szCs w:val="28"/>
          <w:lang w:val="en-US" w:eastAsia="zh-CN"/>
        </w:rPr>
        <w:t>4</w:t>
      </w:r>
      <w:r>
        <w:rPr>
          <w:rFonts w:hint="eastAsia" w:ascii="方正仿宋_GBK" w:eastAsia="方正仿宋_GBK" w:cs="Arial Unicode MS"/>
          <w:sz w:val="28"/>
          <w:szCs w:val="28"/>
        </w:rPr>
        <w:t>年</w:t>
      </w:r>
      <w:r>
        <w:rPr>
          <w:rFonts w:hint="eastAsia" w:ascii="方正仿宋_GBK" w:eastAsia="方正仿宋_GBK" w:cs="Arial Unicode MS"/>
          <w:sz w:val="28"/>
          <w:szCs w:val="28"/>
          <w:lang w:val="en-US" w:eastAsia="zh-CN"/>
        </w:rPr>
        <w:t>5</w:t>
      </w:r>
      <w:r>
        <w:rPr>
          <w:rFonts w:hint="eastAsia" w:ascii="方正仿宋_GBK" w:eastAsia="方正仿宋_GBK" w:cs="Arial Unicode MS"/>
          <w:sz w:val="28"/>
          <w:szCs w:val="28"/>
        </w:rPr>
        <w:t>月</w:t>
      </w:r>
      <w:r>
        <w:rPr>
          <w:rFonts w:hint="eastAsia" w:ascii="方正仿宋_GBK" w:eastAsia="方正仿宋_GBK" w:cs="Arial Unicode MS"/>
          <w:sz w:val="28"/>
          <w:szCs w:val="28"/>
          <w:lang w:val="en-US" w:eastAsia="zh-CN"/>
        </w:rPr>
        <w:t>23</w:t>
      </w:r>
      <w:r>
        <w:rPr>
          <w:rFonts w:hint="eastAsia" w:ascii="方正仿宋_GBK" w:eastAsia="方正仿宋_GBK" w:cs="Arial Unicode MS"/>
          <w:sz w:val="28"/>
          <w:szCs w:val="28"/>
        </w:rPr>
        <w:t>日</w:t>
      </w:r>
      <w:r>
        <w:rPr>
          <w:rFonts w:hint="eastAsia" w:ascii="方正仿宋_GBK" w:eastAsia="方正仿宋_GBK" w:cs="Arial Unicode MS"/>
          <w:sz w:val="28"/>
          <w:szCs w:val="28"/>
          <w:lang w:val="en-US" w:eastAsia="zh-CN"/>
        </w:rPr>
        <w:t>16：3</w:t>
      </w:r>
      <w:r>
        <w:rPr>
          <w:rFonts w:hint="eastAsia" w:ascii="方正仿宋_GBK" w:eastAsia="方正仿宋_GBK" w:cs="Arial Unicode MS"/>
          <w:sz w:val="28"/>
          <w:szCs w:val="28"/>
        </w:rPr>
        <w:t>0分前交纳</w:t>
      </w:r>
      <w:r>
        <w:rPr>
          <w:rFonts w:hint="eastAsia" w:ascii="方正仿宋_GBK" w:eastAsia="方正仿宋_GBK" w:cs="Arial Unicode MS"/>
          <w:sz w:val="28"/>
          <w:szCs w:val="28"/>
          <w:lang w:val="en-US" w:eastAsia="zh-CN"/>
        </w:rPr>
        <w:t>3000</w:t>
      </w:r>
      <w:r>
        <w:rPr>
          <w:rFonts w:hint="eastAsia" w:ascii="方正仿宋_GBK" w:eastAsia="方正仿宋_GBK" w:cs="Arial Unicode MS"/>
          <w:sz w:val="28"/>
          <w:szCs w:val="28"/>
        </w:rPr>
        <w:t>元（大写：</w:t>
      </w:r>
      <w:r>
        <w:rPr>
          <w:rFonts w:hint="eastAsia" w:ascii="方正仿宋_GBK" w:eastAsia="方正仿宋_GBK" w:cs="Arial Unicode MS"/>
          <w:sz w:val="28"/>
          <w:szCs w:val="28"/>
          <w:lang w:val="en-US" w:eastAsia="zh-CN"/>
        </w:rPr>
        <w:t>叁仟元</w:t>
      </w:r>
      <w:r>
        <w:rPr>
          <w:rFonts w:hint="eastAsia" w:ascii="方正仿宋_GBK" w:eastAsia="方正仿宋_GBK" w:cs="Arial Unicode MS"/>
          <w:sz w:val="28"/>
          <w:szCs w:val="28"/>
        </w:rPr>
        <w:t>整）投标保证金方视为报名成功，才有资格参与比选。</w:t>
      </w:r>
      <w:r>
        <w:rPr>
          <w:rFonts w:hint="eastAsia" w:ascii="方正仿宋_GBK" w:eastAsia="方正仿宋_GBK" w:cs="Arial Unicode MS"/>
          <w:b/>
          <w:bCs/>
          <w:sz w:val="28"/>
          <w:szCs w:val="28"/>
        </w:rPr>
        <w:t>其余比选申请人的投标保证金在比选结果公示完成后30个工作日内退还。</w:t>
      </w:r>
    </w:p>
    <w:p>
      <w:pPr>
        <w:pStyle w:val="6"/>
        <w:keepNext w:val="0"/>
        <w:keepLines w:val="0"/>
        <w:pageBreakBefore w:val="0"/>
        <w:widowControl w:val="0"/>
        <w:kinsoku/>
        <w:wordWrap/>
        <w:overflowPunct/>
        <w:topLinePunct w:val="0"/>
        <w:bidi w:val="0"/>
        <w:snapToGrid/>
        <w:spacing w:line="550" w:lineRule="exact"/>
        <w:ind w:firstLine="0" w:firstLineChars="200"/>
        <w:outlineLvl w:val="9"/>
        <w:rPr>
          <w:rFonts w:ascii="方正仿宋_GBK" w:hAnsi="Times New Roman" w:eastAsia="方正仿宋_GBK" w:cs="Arial Unicode MS"/>
          <w:kern w:val="0"/>
          <w:sz w:val="28"/>
          <w:szCs w:val="28"/>
        </w:rPr>
      </w:pPr>
      <w:r>
        <w:rPr>
          <w:rFonts w:ascii="方正仿宋_GBK" w:hAnsi="Times New Roman" w:eastAsia="方正仿宋_GBK" w:cs="Arial Unicode MS"/>
          <w:kern w:val="0"/>
          <w:sz w:val="28"/>
          <w:szCs w:val="28"/>
        </w:rPr>
        <w:t>开户单位：重庆西永微电子产业园区开发有限公司</w:t>
      </w:r>
    </w:p>
    <w:p>
      <w:pPr>
        <w:pStyle w:val="6"/>
        <w:keepNext w:val="0"/>
        <w:keepLines w:val="0"/>
        <w:pageBreakBefore w:val="0"/>
        <w:widowControl w:val="0"/>
        <w:kinsoku/>
        <w:wordWrap/>
        <w:overflowPunct/>
        <w:topLinePunct w:val="0"/>
        <w:bidi w:val="0"/>
        <w:snapToGrid/>
        <w:spacing w:line="550" w:lineRule="exact"/>
        <w:ind w:firstLine="0" w:firstLineChars="200"/>
        <w:outlineLvl w:val="9"/>
        <w:rPr>
          <w:rFonts w:ascii="方正仿宋_GBK" w:hAnsi="Times New Roman" w:eastAsia="方正仿宋_GBK" w:cs="Arial Unicode MS"/>
          <w:kern w:val="0"/>
          <w:sz w:val="28"/>
          <w:szCs w:val="28"/>
        </w:rPr>
      </w:pPr>
      <w:r>
        <w:rPr>
          <w:rFonts w:ascii="方正仿宋_GBK" w:hAnsi="Times New Roman" w:eastAsia="方正仿宋_GBK" w:cs="Arial Unicode MS"/>
          <w:kern w:val="0"/>
          <w:sz w:val="28"/>
          <w:szCs w:val="28"/>
        </w:rPr>
        <w:t>开户银行：</w:t>
      </w:r>
      <w:r>
        <w:rPr>
          <w:rFonts w:hint="eastAsia" w:ascii="方正仿宋_GBK" w:hAnsi="Times New Roman" w:eastAsia="方正仿宋_GBK" w:cs="Arial Unicode MS"/>
          <w:kern w:val="0"/>
          <w:sz w:val="28"/>
          <w:szCs w:val="28"/>
        </w:rPr>
        <w:t>中国农业银行股份有限公司重庆高新技术产业开发区分行</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银行</w:t>
      </w:r>
      <w:r>
        <w:rPr>
          <w:rFonts w:ascii="方正仿宋_GBK" w:eastAsia="方正仿宋_GBK" w:cs="Arial Unicode MS"/>
          <w:sz w:val="28"/>
          <w:szCs w:val="28"/>
        </w:rPr>
        <w:t>帐号：</w:t>
      </w:r>
      <w:r>
        <w:rPr>
          <w:rFonts w:hint="eastAsia" w:ascii="方正仿宋_GBK" w:eastAsia="方正仿宋_GBK" w:cs="Arial Unicode MS"/>
          <w:sz w:val="28"/>
          <w:szCs w:val="28"/>
        </w:rPr>
        <w:t>31270101040000043</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b/>
          <w:bCs/>
          <w:sz w:val="28"/>
          <w:szCs w:val="28"/>
        </w:rPr>
      </w:pPr>
      <w:r>
        <w:rPr>
          <w:rFonts w:hint="eastAsia" w:ascii="方正仿宋_GBK" w:eastAsia="方正仿宋_GBK" w:cs="Arial Unicode MS"/>
          <w:sz w:val="28"/>
          <w:szCs w:val="28"/>
        </w:rPr>
        <w:t>备注：</w:t>
      </w:r>
      <w:r>
        <w:rPr>
          <w:rFonts w:hint="eastAsia" w:ascii="方正仿宋_GBK" w:eastAsia="方正仿宋_GBK" w:cs="Arial Unicode MS"/>
          <w:b/>
          <w:bCs/>
          <w:sz w:val="28"/>
          <w:szCs w:val="28"/>
        </w:rPr>
        <w:t>转款时备注</w:t>
      </w:r>
      <w:r>
        <w:rPr>
          <w:rFonts w:hint="eastAsia" w:ascii="方正仿宋_GBK" w:eastAsia="方正仿宋_GBK" w:cs="Arial Unicode MS"/>
          <w:b/>
          <w:bCs/>
          <w:sz w:val="28"/>
          <w:szCs w:val="28"/>
          <w:lang w:val="en-US" w:eastAsia="zh-CN"/>
        </w:rPr>
        <w:t>电梯广告资源招租</w:t>
      </w:r>
      <w:r>
        <w:rPr>
          <w:rFonts w:hint="eastAsia" w:ascii="方正仿宋_GBK" w:eastAsia="方正仿宋_GBK" w:cs="Arial Unicode MS"/>
          <w:b/>
          <w:bCs/>
          <w:sz w:val="28"/>
          <w:szCs w:val="28"/>
        </w:rPr>
        <w:t>项目投标保证金</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2.有下列情形之一时，比选人可拒绝退还比选申请人投标保证金：</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（1）比选申请人扰乱比选人开标秩序和评标秩序的；</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jc w:val="both"/>
        <w:outlineLvl w:val="9"/>
        <w:rPr>
          <w:rFonts w:ascii="方正仿宋_GBK" w:eastAsia="方正仿宋_GBK" w:cs="Arial Unicode MS"/>
          <w:sz w:val="28"/>
          <w:szCs w:val="28"/>
          <w:highlight w:val="yellow"/>
        </w:rPr>
      </w:pPr>
      <w:r>
        <w:rPr>
          <w:rFonts w:hint="eastAsia" w:ascii="方正仿宋_GBK" w:eastAsia="方正仿宋_GBK" w:cs="Arial Unicode MS"/>
          <w:sz w:val="28"/>
          <w:szCs w:val="28"/>
        </w:rPr>
        <w:t xml:space="preserve">    （2）中标候选人收到中标通知书后无正当理由放弃中标的；</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（3）比选人发布中标通知书后</w:t>
      </w:r>
      <w:r>
        <w:rPr>
          <w:rFonts w:ascii="方正仿宋_GBK" w:eastAsia="方正仿宋_GBK" w:cs="Arial Unicode MS"/>
          <w:sz w:val="28"/>
          <w:szCs w:val="28"/>
        </w:rPr>
        <w:t>15</w:t>
      </w:r>
      <w:r>
        <w:rPr>
          <w:rFonts w:hint="eastAsia" w:ascii="方正仿宋_GBK" w:eastAsia="方正仿宋_GBK" w:cs="Arial Unicode MS"/>
          <w:sz w:val="28"/>
          <w:szCs w:val="28"/>
        </w:rPr>
        <w:t>个工作日内，中标候选人无正当理由拒签合同的；</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（4）比选申请人提交的比选文件被查实存在影响中标结果的违法违规行为等情形的。</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3.有下列情形之一时，比选人可作废标处理：</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（1）比选申请人扰乱比选人开标秩序和评标秩序的；</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eastAsia="方正仿宋_GBK" w:cs="Arial Unicode MS"/>
          <w:sz w:val="28"/>
          <w:szCs w:val="28"/>
        </w:rPr>
        <w:t>（2）比选申请人资格要求不达标或响应文件及原件内容不齐全的；</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outlineLvl w:val="9"/>
        <w:rPr>
          <w:rFonts w:hint="eastAsia" w:ascii="方正仿宋_GBK" w:eastAsia="方正仿宋_GBK" w:cs="Arial Unicode MS"/>
          <w:sz w:val="28"/>
          <w:szCs w:val="28"/>
        </w:rPr>
      </w:pPr>
      <w:r>
        <w:rPr>
          <w:rFonts w:hint="eastAsia" w:ascii="方正仿宋_GBK" w:eastAsia="方正仿宋_GBK" w:cs="Arial Unicode MS"/>
          <w:sz w:val="28"/>
          <w:szCs w:val="28"/>
        </w:rPr>
        <w:t>（3）比选申请人提交的比选文件被查实存在影响中标结果的违法违规行为等情形的</w:t>
      </w:r>
      <w:r>
        <w:rPr>
          <w:rFonts w:hint="eastAsia" w:ascii="方正仿宋_GBK" w:eastAsia="方正仿宋_GBK" w:cs="Arial Unicode MS"/>
          <w:sz w:val="28"/>
          <w:szCs w:val="28"/>
          <w:lang w:eastAsia="zh-CN"/>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outlineLvl w:val="9"/>
        <w:rPr>
          <w:rFonts w:hint="eastAsia" w:ascii="方正仿宋_GBK" w:eastAsia="方正仿宋_GBK" w:cs="Arial Unicode MS"/>
          <w:sz w:val="28"/>
          <w:szCs w:val="28"/>
        </w:rPr>
      </w:pPr>
      <w:r>
        <w:rPr>
          <w:rFonts w:hint="eastAsia" w:ascii="方正仿宋_GBK" w:eastAsia="方正仿宋_GBK" w:cs="Arial Unicode MS"/>
          <w:sz w:val="28"/>
          <w:szCs w:val="28"/>
        </w:rPr>
        <w:t>（</w:t>
      </w:r>
      <w:r>
        <w:rPr>
          <w:rFonts w:hint="eastAsia" w:ascii="方正仿宋_GBK" w:eastAsia="方正仿宋_GBK" w:cs="Arial Unicode MS"/>
          <w:sz w:val="28"/>
          <w:szCs w:val="28"/>
          <w:lang w:val="en-US" w:eastAsia="zh-CN"/>
        </w:rPr>
        <w:t>4</w:t>
      </w:r>
      <w:r>
        <w:rPr>
          <w:rFonts w:hint="eastAsia" w:ascii="方正仿宋_GBK" w:eastAsia="方正仿宋_GBK" w:cs="Arial Unicode MS"/>
          <w:sz w:val="28"/>
          <w:szCs w:val="28"/>
        </w:rPr>
        <w:t>）</w:t>
      </w:r>
      <w:r>
        <w:rPr>
          <w:rFonts w:hint="eastAsia" w:ascii="方正仿宋_GBK" w:eastAsia="方正仿宋_GBK" w:cs="Arial Unicode MS"/>
          <w:sz w:val="28"/>
          <w:szCs w:val="28"/>
          <w:lang w:val="en-US" w:eastAsia="zh-CN"/>
        </w:rPr>
        <w:t>比选申请人</w:t>
      </w:r>
      <w:r>
        <w:rPr>
          <w:rFonts w:hint="eastAsia" w:ascii="方正仿宋_GBK" w:eastAsia="方正仿宋_GBK" w:cs="Arial Unicode MS"/>
          <w:sz w:val="28"/>
          <w:szCs w:val="28"/>
        </w:rPr>
        <w:t>提交的比选文件</w:t>
      </w:r>
      <w:r>
        <w:rPr>
          <w:rFonts w:hint="eastAsia" w:ascii="方正仿宋_GBK" w:eastAsia="方正仿宋_GBK" w:cs="Arial Unicode MS"/>
          <w:sz w:val="28"/>
          <w:szCs w:val="28"/>
          <w:lang w:val="en-US" w:eastAsia="zh-CN"/>
        </w:rPr>
        <w:t>资料不符合资格要求的。</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firstLineChars="200"/>
        <w:jc w:val="both"/>
        <w:outlineLvl w:val="9"/>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四、比选申请人资格要求</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outlineLvl w:val="9"/>
        <w:rPr>
          <w:rFonts w:ascii="方正仿宋_GBK" w:hAnsi="宋体" w:eastAsia="方正仿宋_GBK" w:cs="Arial Unicode MS"/>
          <w:sz w:val="28"/>
          <w:szCs w:val="28"/>
        </w:rPr>
      </w:pPr>
      <w:r>
        <w:rPr>
          <w:rFonts w:hint="eastAsia" w:ascii="方正仿宋_GBK" w:hAnsi="宋体" w:eastAsia="方正仿宋_GBK" w:cs="Arial Unicode MS"/>
          <w:sz w:val="28"/>
          <w:szCs w:val="28"/>
        </w:rPr>
        <w:t>1.比选申请人具有合法有效的营业执照（经营范围</w:t>
      </w:r>
      <w:r>
        <w:rPr>
          <w:rFonts w:hint="eastAsia" w:ascii="方正仿宋_GBK" w:hAnsi="宋体" w:eastAsia="方正仿宋_GBK" w:cs="Arial Unicode MS"/>
          <w:sz w:val="28"/>
          <w:szCs w:val="28"/>
          <w:lang w:val="en-US" w:eastAsia="zh-CN"/>
        </w:rPr>
        <w:t>广告制作、发布</w:t>
      </w:r>
      <w:r>
        <w:rPr>
          <w:rFonts w:hint="eastAsia" w:ascii="方正仿宋_GBK" w:hAnsi="宋体" w:eastAsia="方正仿宋_GBK" w:cs="Arial Unicode M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outlineLvl w:val="9"/>
        <w:rPr>
          <w:rFonts w:ascii="方正仿宋_GBK" w:hAnsi="宋体" w:eastAsia="方正仿宋_GBK" w:cs="Arial Unicode MS"/>
          <w:sz w:val="28"/>
          <w:szCs w:val="28"/>
        </w:rPr>
      </w:pPr>
      <w:r>
        <w:rPr>
          <w:rFonts w:hint="eastAsia" w:ascii="方正仿宋_GBK" w:hAnsi="宋体" w:eastAsia="方正仿宋_GBK" w:cs="Arial Unicode MS"/>
          <w:sz w:val="28"/>
          <w:szCs w:val="28"/>
        </w:rPr>
        <w:t>2.比选申请人提供202</w:t>
      </w:r>
      <w:r>
        <w:rPr>
          <w:rFonts w:hint="eastAsia" w:ascii="方正仿宋_GBK" w:hAnsi="宋体" w:eastAsia="方正仿宋_GBK" w:cs="Arial Unicode MS"/>
          <w:sz w:val="28"/>
          <w:szCs w:val="28"/>
          <w:lang w:val="en-US" w:eastAsia="zh-CN"/>
        </w:rPr>
        <w:t>3</w:t>
      </w:r>
      <w:r>
        <w:rPr>
          <w:rFonts w:hint="eastAsia" w:ascii="方正仿宋_GBK" w:hAnsi="宋体" w:eastAsia="方正仿宋_GBK" w:cs="Arial Unicode MS"/>
          <w:sz w:val="28"/>
          <w:szCs w:val="28"/>
        </w:rPr>
        <w:t>年</w:t>
      </w:r>
      <w:r>
        <w:rPr>
          <w:rFonts w:hint="eastAsia" w:ascii="方正仿宋_GBK" w:hAnsi="宋体" w:eastAsia="方正仿宋_GBK" w:cs="Arial Unicode MS"/>
          <w:sz w:val="28"/>
          <w:szCs w:val="28"/>
          <w:lang w:val="en-US" w:eastAsia="zh-CN"/>
        </w:rPr>
        <w:t>1</w:t>
      </w:r>
      <w:r>
        <w:rPr>
          <w:rFonts w:hint="eastAsia" w:ascii="方正仿宋_GBK" w:hAnsi="宋体" w:eastAsia="方正仿宋_GBK" w:cs="Arial Unicode MS"/>
          <w:sz w:val="28"/>
          <w:szCs w:val="28"/>
        </w:rPr>
        <w:t>月1日以来的</w:t>
      </w:r>
      <w:r>
        <w:rPr>
          <w:rFonts w:hint="eastAsia" w:ascii="方正仿宋_GBK" w:hAnsi="宋体" w:eastAsia="方正仿宋_GBK" w:cs="Arial Unicode MS"/>
          <w:sz w:val="28"/>
          <w:szCs w:val="28"/>
          <w:lang w:val="en-US" w:eastAsia="zh-CN"/>
        </w:rPr>
        <w:t>广告发布</w:t>
      </w:r>
      <w:r>
        <w:rPr>
          <w:rFonts w:hint="eastAsia" w:ascii="方正仿宋_GBK" w:hAnsi="宋体" w:eastAsia="方正仿宋_GBK" w:cs="Arial Unicode MS"/>
          <w:sz w:val="28"/>
          <w:szCs w:val="28"/>
        </w:rPr>
        <w:t>业绩合同</w:t>
      </w:r>
      <w:r>
        <w:rPr>
          <w:rFonts w:hint="eastAsia" w:ascii="方正仿宋_GBK" w:hAnsi="宋体" w:eastAsia="方正仿宋_GBK" w:cs="Arial Unicode MS"/>
          <w:sz w:val="28"/>
          <w:szCs w:val="28"/>
          <w:lang w:val="en-US" w:eastAsia="zh-CN"/>
        </w:rPr>
        <w:t>或证明</w:t>
      </w:r>
      <w:r>
        <w:rPr>
          <w:rFonts w:hint="eastAsia" w:ascii="方正仿宋_GBK" w:hAnsi="宋体" w:eastAsia="方正仿宋_GBK" w:cs="Arial Unicode MS"/>
          <w:sz w:val="28"/>
          <w:szCs w:val="28"/>
        </w:rPr>
        <w:t>一份，合同</w:t>
      </w:r>
      <w:r>
        <w:rPr>
          <w:rFonts w:hint="eastAsia" w:ascii="方正仿宋_GBK" w:hAnsi="宋体" w:eastAsia="方正仿宋_GBK" w:cs="Arial Unicode MS"/>
          <w:sz w:val="28"/>
          <w:szCs w:val="28"/>
          <w:lang w:val="en-US" w:eastAsia="zh-CN"/>
        </w:rPr>
        <w:t>总额</w:t>
      </w:r>
      <w:r>
        <w:rPr>
          <w:rFonts w:hint="eastAsia" w:ascii="方正仿宋_GBK" w:hAnsi="宋体" w:eastAsia="方正仿宋_GBK" w:cs="Arial Unicode MS"/>
          <w:sz w:val="28"/>
          <w:szCs w:val="28"/>
        </w:rPr>
        <w:t>不低于</w:t>
      </w:r>
      <w:r>
        <w:rPr>
          <w:rFonts w:hint="eastAsia" w:ascii="方正仿宋_GBK" w:hAnsi="宋体" w:eastAsia="方正仿宋_GBK" w:cs="Arial Unicode MS"/>
          <w:sz w:val="28"/>
          <w:szCs w:val="28"/>
          <w:lang w:val="en-US" w:eastAsia="zh-CN"/>
        </w:rPr>
        <w:t>20</w:t>
      </w:r>
      <w:r>
        <w:rPr>
          <w:rFonts w:hint="eastAsia" w:ascii="方正仿宋_GBK" w:hAnsi="宋体" w:eastAsia="方正仿宋_GBK" w:cs="Arial Unicode MS"/>
          <w:sz w:val="28"/>
          <w:szCs w:val="28"/>
        </w:rPr>
        <w:t>万元</w:t>
      </w:r>
      <w:r>
        <w:rPr>
          <w:rFonts w:hint="eastAsia" w:ascii="方正仿宋_GBK" w:hAnsi="宋体" w:eastAsia="方正仿宋_GBK" w:cs="Arial Unicode MS"/>
          <w:sz w:val="28"/>
          <w:szCs w:val="28"/>
          <w:lang w:eastAsia="zh-CN"/>
        </w:rPr>
        <w:t>，</w:t>
      </w:r>
      <w:r>
        <w:rPr>
          <w:rFonts w:hint="eastAsia" w:ascii="方正仿宋_GBK" w:hAnsi="宋体" w:eastAsia="方正仿宋_GBK" w:cs="Arial Unicode MS"/>
          <w:sz w:val="28"/>
          <w:szCs w:val="28"/>
          <w:lang w:val="en-US" w:eastAsia="zh-CN"/>
        </w:rPr>
        <w:t>广告发布内容含有电梯资源</w:t>
      </w:r>
      <w:r>
        <w:rPr>
          <w:rFonts w:hint="eastAsia" w:ascii="方正仿宋_GBK" w:hAnsi="宋体" w:eastAsia="方正仿宋_GBK" w:cs="Arial Unicode M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outlineLvl w:val="9"/>
        <w:rPr>
          <w:rFonts w:hint="eastAsia" w:ascii="方正仿宋_GBK" w:hAnsi="宋体" w:eastAsia="方正仿宋_GBK" w:cs="Arial Unicode MS"/>
          <w:sz w:val="28"/>
          <w:szCs w:val="28"/>
        </w:rPr>
      </w:pPr>
      <w:r>
        <w:rPr>
          <w:rFonts w:hint="eastAsia" w:ascii="方正仿宋_GBK" w:hAnsi="宋体" w:eastAsia="方正仿宋_GBK" w:cs="Arial Unicode MS"/>
          <w:sz w:val="28"/>
          <w:szCs w:val="28"/>
          <w:lang w:val="en-US" w:eastAsia="zh-CN"/>
        </w:rPr>
        <w:t>3</w:t>
      </w:r>
      <w:r>
        <w:rPr>
          <w:rFonts w:hint="eastAsia" w:ascii="方正仿宋_GBK" w:hAnsi="宋体" w:eastAsia="方正仿宋_GBK" w:cs="Arial Unicode MS"/>
          <w:sz w:val="28"/>
          <w:szCs w:val="28"/>
        </w:rPr>
        <w:t>.</w:t>
      </w:r>
      <w:r>
        <w:rPr>
          <w:rFonts w:hint="eastAsia" w:ascii="方正仿宋_GBK" w:hAnsi="宋体" w:eastAsia="方正仿宋_GBK" w:cs="Arial Unicode MS"/>
          <w:sz w:val="28"/>
          <w:szCs w:val="28"/>
          <w:lang w:val="en-US" w:eastAsia="zh-CN"/>
        </w:rPr>
        <w:t>本项目不接受联合体参选</w:t>
      </w:r>
      <w:r>
        <w:rPr>
          <w:rFonts w:hint="eastAsia" w:ascii="方正仿宋_GBK" w:hAnsi="宋体" w:eastAsia="方正仿宋_GBK" w:cs="Arial Unicode MS"/>
          <w:sz w:val="28"/>
          <w:szCs w:val="28"/>
          <w:lang w:eastAsia="zh-CN"/>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eastAsia="方正仿宋_GBK" w:cs="Arial Unicode MS"/>
          <w:sz w:val="28"/>
          <w:szCs w:val="28"/>
        </w:rPr>
      </w:pPr>
      <w:r>
        <w:rPr>
          <w:rFonts w:hint="eastAsia" w:ascii="方正仿宋_GBK" w:hAnsi="宋体" w:eastAsia="方正仿宋_GBK" w:cs="Arial Unicode MS"/>
          <w:sz w:val="28"/>
          <w:szCs w:val="28"/>
          <w:lang w:val="en-US" w:eastAsia="zh-CN"/>
        </w:rPr>
        <w:t>4</w:t>
      </w:r>
      <w:r>
        <w:rPr>
          <w:rFonts w:hint="eastAsia" w:ascii="方正仿宋_GBK" w:hAnsi="宋体" w:eastAsia="方正仿宋_GBK" w:cs="Arial Unicode MS"/>
          <w:sz w:val="28"/>
          <w:szCs w:val="28"/>
        </w:rPr>
        <w:t>.</w:t>
      </w:r>
      <w:r>
        <w:rPr>
          <w:rFonts w:hint="eastAsia" w:ascii="方正仿宋_GBK" w:eastAsia="方正仿宋_GBK" w:cs="Arial Unicode MS"/>
          <w:sz w:val="28"/>
          <w:szCs w:val="28"/>
        </w:rPr>
        <w:t>比选申请人</w:t>
      </w:r>
      <w:r>
        <w:rPr>
          <w:rFonts w:hint="eastAsia" w:ascii="方正仿宋_GBK" w:hAnsi="宋体" w:eastAsia="方正仿宋_GBK" w:cs="Arial Unicode MS"/>
          <w:sz w:val="28"/>
          <w:szCs w:val="28"/>
        </w:rPr>
        <w:t>报名成功并</w:t>
      </w:r>
      <w:r>
        <w:rPr>
          <w:rFonts w:hint="eastAsia" w:ascii="方正仿宋_GBK" w:eastAsia="方正仿宋_GBK" w:cs="Arial Unicode MS"/>
          <w:sz w:val="28"/>
          <w:szCs w:val="28"/>
        </w:rPr>
        <w:t>参与比选即视为理解并接受本公告内容的全部约定，</w:t>
      </w:r>
      <w:r>
        <w:rPr>
          <w:rFonts w:hint="eastAsia" w:ascii="方正仿宋_GBK" w:hAnsi="宋体" w:eastAsia="方正仿宋_GBK" w:cs="Arial Unicode MS"/>
          <w:sz w:val="28"/>
          <w:szCs w:val="28"/>
        </w:rPr>
        <w:t>不能达到上述要求的比选申请人，比选人有权拒绝其竞标。</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640"/>
        <w:jc w:val="both"/>
        <w:outlineLvl w:val="9"/>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五、比选要求</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right="15" w:rightChars="7" w:firstLine="560" w:firstLineChars="200"/>
        <w:outlineLvl w:val="9"/>
        <w:rPr>
          <w:rFonts w:ascii="方正楷体_GBK" w:hAnsi="宋体" w:eastAsia="方正楷体_GBK" w:cs="Arial Unicode MS"/>
          <w:sz w:val="28"/>
          <w:szCs w:val="28"/>
        </w:rPr>
      </w:pPr>
      <w:r>
        <w:rPr>
          <w:rFonts w:hint="eastAsia" w:ascii="方正楷体_GBK" w:hAnsi="方正楷体_GBK" w:eastAsia="方正楷体_GBK" w:cs="方正楷体_GBK"/>
          <w:sz w:val="28"/>
          <w:szCs w:val="28"/>
        </w:rPr>
        <w:t>（一）</w:t>
      </w:r>
      <w:r>
        <w:rPr>
          <w:rFonts w:hint="eastAsia" w:ascii="方正楷体_GBK" w:hAnsi="宋体" w:eastAsia="方正楷体_GBK" w:cs="Arial Unicode MS"/>
          <w:sz w:val="28"/>
          <w:szCs w:val="28"/>
        </w:rPr>
        <w:t>响应性文件的组成</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响应性文件应采用A4规格纸编制并按如下顺序装订成册，主要包含以下几个部分内容：</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1.商务部分</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（1）营业执照</w:t>
      </w:r>
      <w:r>
        <w:rPr>
          <w:rFonts w:hint="eastAsia" w:ascii="方正仿宋_GBK" w:eastAsia="方正仿宋_GBK" w:cs="Arial Unicode MS"/>
          <w:kern w:val="0"/>
          <w:sz w:val="28"/>
          <w:szCs w:val="28"/>
          <w:lang w:eastAsia="zh-CN"/>
        </w:rPr>
        <w:t>、</w:t>
      </w:r>
      <w:r>
        <w:rPr>
          <w:rFonts w:hint="eastAsia" w:ascii="方正仿宋_GBK" w:eastAsia="方正仿宋_GBK" w:cs="Arial Unicode MS"/>
          <w:kern w:val="0"/>
          <w:sz w:val="28"/>
          <w:szCs w:val="28"/>
          <w:lang w:val="en-US" w:eastAsia="zh-CN"/>
        </w:rPr>
        <w:t>业绩</w:t>
      </w:r>
      <w:r>
        <w:rPr>
          <w:rFonts w:hint="eastAsia" w:ascii="方正仿宋_GBK" w:eastAsia="方正仿宋_GBK" w:cs="Arial Unicode MS"/>
          <w:kern w:val="0"/>
          <w:sz w:val="28"/>
          <w:szCs w:val="28"/>
        </w:rPr>
        <w:t>合同等</w:t>
      </w:r>
      <w:r>
        <w:rPr>
          <w:rFonts w:hint="eastAsia" w:ascii="方正仿宋_GBK" w:eastAsia="方正仿宋_GBK" w:cs="Arial Unicode MS"/>
          <w:kern w:val="0"/>
          <w:sz w:val="28"/>
          <w:szCs w:val="28"/>
          <w:lang w:val="en-US" w:eastAsia="zh-CN"/>
        </w:rPr>
        <w:t>资格</w:t>
      </w:r>
      <w:r>
        <w:rPr>
          <w:rFonts w:hint="eastAsia" w:ascii="方正仿宋_GBK" w:eastAsia="方正仿宋_GBK" w:cs="Arial Unicode MS"/>
          <w:kern w:val="0"/>
          <w:sz w:val="28"/>
          <w:szCs w:val="28"/>
        </w:rPr>
        <w:t>文件（复印件加盖比选申请人鲜章）；</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（2）</w:t>
      </w:r>
      <w:r>
        <w:rPr>
          <w:rFonts w:hint="eastAsia" w:ascii="方正仿宋_GBK" w:eastAsia="方正仿宋_GBK" w:cs="Arial Unicode MS"/>
          <w:kern w:val="0"/>
          <w:sz w:val="28"/>
          <w:szCs w:val="28"/>
          <w:lang w:val="zh-CN"/>
        </w:rPr>
        <w:t>比选</w:t>
      </w:r>
      <w:r>
        <w:rPr>
          <w:rFonts w:hint="eastAsia" w:ascii="方正仿宋_GBK" w:eastAsia="方正仿宋_GBK" w:cs="Arial Unicode MS"/>
          <w:kern w:val="0"/>
          <w:sz w:val="28"/>
          <w:szCs w:val="28"/>
        </w:rPr>
        <w:t>报价函（原件，格式见附件）</w:t>
      </w:r>
      <w:r>
        <w:rPr>
          <w:rFonts w:hint="eastAsia" w:ascii="方正仿宋_GBK" w:eastAsia="方正仿宋_GBK" w:cs="Arial Unicode MS"/>
          <w:kern w:val="0"/>
          <w:sz w:val="28"/>
          <w:szCs w:val="28"/>
          <w:lang w:val="zh-CN"/>
        </w:rPr>
        <w:t>；</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（3）法定代表人</w:t>
      </w:r>
      <w:r>
        <w:rPr>
          <w:rFonts w:hint="eastAsia" w:ascii="方正仿宋_GBK" w:eastAsia="方正仿宋_GBK" w:cs="Arial Unicode MS"/>
          <w:kern w:val="0"/>
          <w:sz w:val="28"/>
          <w:szCs w:val="28"/>
          <w:lang w:val="en-US" w:eastAsia="zh-CN"/>
        </w:rPr>
        <w:t>及</w:t>
      </w:r>
      <w:r>
        <w:rPr>
          <w:rFonts w:hint="eastAsia" w:ascii="方正仿宋_GBK" w:eastAsia="方正仿宋_GBK" w:cs="Arial Unicode MS"/>
          <w:kern w:val="0"/>
          <w:sz w:val="28"/>
          <w:szCs w:val="28"/>
        </w:rPr>
        <w:t>授权委托书（原件，格式见附件）</w:t>
      </w:r>
      <w:r>
        <w:rPr>
          <w:rFonts w:hint="eastAsia" w:ascii="方正仿宋_GBK" w:eastAsia="方正仿宋_GBK" w:cs="Arial Unicode MS"/>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2.报价部分</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（1）本项目比选申请人须按比选文件中规定的报价表格式填报各分项单价，本项目</w:t>
      </w:r>
      <w:r>
        <w:rPr>
          <w:rFonts w:hint="eastAsia" w:ascii="方正仿宋_GBK" w:eastAsia="方正仿宋_GBK" w:cs="Arial Unicode MS"/>
          <w:kern w:val="0"/>
          <w:sz w:val="28"/>
          <w:szCs w:val="28"/>
          <w:lang w:val="en-US" w:eastAsia="zh-CN"/>
        </w:rPr>
        <w:t>无</w:t>
      </w:r>
      <w:r>
        <w:rPr>
          <w:rFonts w:hint="eastAsia" w:ascii="方正仿宋_GBK" w:eastAsia="方正仿宋_GBK" w:cs="Arial Unicode MS"/>
          <w:kern w:val="0"/>
          <w:sz w:val="28"/>
          <w:szCs w:val="28"/>
        </w:rPr>
        <w:t>最</w:t>
      </w:r>
      <w:r>
        <w:rPr>
          <w:rFonts w:hint="eastAsia" w:ascii="方正仿宋_GBK" w:eastAsia="方正仿宋_GBK" w:cs="Arial Unicode MS"/>
          <w:kern w:val="0"/>
          <w:sz w:val="28"/>
          <w:szCs w:val="28"/>
          <w:lang w:val="en-US" w:eastAsia="zh-CN"/>
        </w:rPr>
        <w:t>低</w:t>
      </w:r>
      <w:r>
        <w:rPr>
          <w:rFonts w:hint="eastAsia" w:ascii="方正仿宋_GBK" w:eastAsia="方正仿宋_GBK" w:cs="Arial Unicode MS"/>
          <w:kern w:val="0"/>
          <w:sz w:val="28"/>
          <w:szCs w:val="28"/>
        </w:rPr>
        <w:t>限价</w:t>
      </w:r>
      <w:r>
        <w:rPr>
          <w:rFonts w:hint="eastAsia" w:ascii="方正仿宋_GBK" w:eastAsia="方正仿宋_GBK" w:cs="Arial Unicode MS"/>
          <w:kern w:val="0"/>
          <w:sz w:val="28"/>
          <w:szCs w:val="28"/>
          <w:lang w:val="en-US" w:eastAsia="zh-CN"/>
        </w:rPr>
        <w:t>和最高限价</w:t>
      </w:r>
      <w:r>
        <w:rPr>
          <w:rFonts w:hint="eastAsia" w:ascii="方正仿宋_GBK" w:eastAsia="方正仿宋_GBK" w:cs="Arial Unicode MS"/>
          <w:kern w:val="0"/>
          <w:sz w:val="28"/>
          <w:szCs w:val="28"/>
        </w:rPr>
        <w:t>，比选申请人的</w:t>
      </w:r>
      <w:r>
        <w:rPr>
          <w:rFonts w:hint="eastAsia" w:ascii="方正仿宋_GBK" w:eastAsia="方正仿宋_GBK" w:cs="Arial Unicode MS"/>
          <w:kern w:val="0"/>
          <w:sz w:val="28"/>
          <w:szCs w:val="28"/>
          <w:lang w:val="en-US" w:eastAsia="zh-CN"/>
        </w:rPr>
        <w:t>单项数量</w:t>
      </w:r>
      <w:r>
        <w:rPr>
          <w:rFonts w:hint="eastAsia" w:ascii="方正仿宋_GBK" w:eastAsia="方正仿宋_GBK" w:cs="Arial Unicode MS"/>
          <w:kern w:val="0"/>
          <w:sz w:val="28"/>
          <w:szCs w:val="28"/>
        </w:rPr>
        <w:t>不得超出清单</w:t>
      </w:r>
      <w:r>
        <w:rPr>
          <w:rFonts w:hint="eastAsia" w:ascii="方正仿宋_GBK" w:eastAsia="方正仿宋_GBK" w:cs="Arial Unicode MS"/>
          <w:kern w:val="0"/>
          <w:sz w:val="28"/>
          <w:szCs w:val="28"/>
          <w:lang w:val="en-US" w:eastAsia="zh-CN"/>
        </w:rPr>
        <w:t>限制数量</w:t>
      </w:r>
      <w:r>
        <w:rPr>
          <w:rFonts w:hint="eastAsia" w:ascii="方正仿宋_GBK" w:eastAsia="方正仿宋_GBK" w:cs="Arial Unicode MS"/>
          <w:kern w:val="0"/>
          <w:sz w:val="28"/>
          <w:szCs w:val="28"/>
        </w:rPr>
        <w:t>，否则按废标处理</w:t>
      </w:r>
      <w:r>
        <w:rPr>
          <w:rFonts w:hint="eastAsia" w:ascii="方正仿宋_GBK" w:eastAsia="方正仿宋_GBK" w:cs="Arial Unicode MS"/>
          <w:kern w:val="0"/>
          <w:sz w:val="28"/>
          <w:szCs w:val="28"/>
          <w:lang w:eastAsia="zh-CN"/>
        </w:rPr>
        <w:t>，</w:t>
      </w:r>
      <w:r>
        <w:rPr>
          <w:rFonts w:hint="eastAsia" w:ascii="方正仿宋_GBK" w:eastAsia="方正仿宋_GBK" w:cs="Arial Unicode MS"/>
          <w:kern w:val="0"/>
          <w:sz w:val="28"/>
          <w:szCs w:val="28"/>
        </w:rPr>
        <w:t>竞</w:t>
      </w:r>
      <w:r>
        <w:rPr>
          <w:rFonts w:hint="eastAsia" w:ascii="方正仿宋_GBK" w:eastAsia="方正仿宋_GBK" w:cs="Arial Unicode MS"/>
          <w:kern w:val="0"/>
          <w:sz w:val="28"/>
          <w:szCs w:val="28"/>
          <w:lang w:val="en-US" w:eastAsia="zh-CN"/>
        </w:rPr>
        <w:t>选</w:t>
      </w:r>
      <w:r>
        <w:rPr>
          <w:rFonts w:hint="eastAsia" w:ascii="方正仿宋_GBK" w:eastAsia="方正仿宋_GBK" w:cs="Arial Unicode MS"/>
          <w:kern w:val="0"/>
          <w:sz w:val="28"/>
          <w:szCs w:val="28"/>
        </w:rPr>
        <w:t>报价</w:t>
      </w:r>
      <w:r>
        <w:rPr>
          <w:rFonts w:hint="eastAsia" w:ascii="方正仿宋_GBK" w:eastAsia="方正仿宋_GBK" w:cs="Arial Unicode MS"/>
          <w:kern w:val="0"/>
          <w:sz w:val="28"/>
          <w:szCs w:val="28"/>
          <w:lang w:val="en-US" w:eastAsia="zh-CN"/>
        </w:rPr>
        <w:t>仅</w:t>
      </w:r>
      <w:r>
        <w:rPr>
          <w:rFonts w:hint="eastAsia" w:ascii="方正仿宋_GBK" w:eastAsia="方正仿宋_GBK" w:cs="Arial Unicode MS"/>
          <w:kern w:val="0"/>
          <w:sz w:val="28"/>
          <w:szCs w:val="28"/>
        </w:rPr>
        <w:t>包含</w:t>
      </w:r>
      <w:r>
        <w:rPr>
          <w:rFonts w:hint="eastAsia" w:ascii="方正仿宋_GBK" w:eastAsia="方正仿宋_GBK" w:cs="Arial Unicode MS"/>
          <w:kern w:val="0"/>
          <w:sz w:val="28"/>
          <w:szCs w:val="28"/>
          <w:lang w:val="en-US" w:eastAsia="zh-CN"/>
        </w:rPr>
        <w:t>场地租赁费，若有电子设备，需按其产品功率，另行结算电费</w:t>
      </w:r>
      <w:r>
        <w:rPr>
          <w:rFonts w:hint="eastAsia" w:ascii="方正仿宋_GBK" w:eastAsia="方正仿宋_GBK" w:cs="Arial Unicode MS"/>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（2）以下部分</w:t>
      </w:r>
      <w:r>
        <w:rPr>
          <w:rFonts w:hint="eastAsia" w:ascii="方正仿宋_GBK" w:eastAsia="方正仿宋_GBK" w:cs="Arial Unicode MS"/>
          <w:kern w:val="0"/>
          <w:sz w:val="28"/>
          <w:szCs w:val="28"/>
          <w:lang w:val="en-US" w:eastAsia="zh-CN"/>
        </w:rPr>
        <w:t>费用，有比选申请人自行承担</w:t>
      </w:r>
      <w:r>
        <w:rPr>
          <w:rFonts w:hint="eastAsia" w:ascii="方正仿宋_GBK" w:eastAsia="方正仿宋_GBK" w:cs="Arial Unicode MS"/>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A、</w:t>
      </w:r>
      <w:r>
        <w:rPr>
          <w:rFonts w:hint="eastAsia" w:ascii="方正仿宋_GBK" w:eastAsia="方正仿宋_GBK" w:cs="Arial Unicode MS"/>
          <w:kern w:val="0"/>
          <w:sz w:val="28"/>
          <w:szCs w:val="28"/>
          <w:lang w:val="en-US" w:eastAsia="zh-CN"/>
        </w:rPr>
        <w:t>设备费</w:t>
      </w:r>
      <w:r>
        <w:rPr>
          <w:rFonts w:hint="eastAsia" w:ascii="方正仿宋_GBK" w:eastAsia="方正仿宋_GBK" w:cs="Arial Unicode MS"/>
          <w:kern w:val="0"/>
          <w:sz w:val="28"/>
          <w:szCs w:val="28"/>
        </w:rPr>
        <w:t>、运输安装费、质保费、管理费、</w:t>
      </w:r>
      <w:r>
        <w:rPr>
          <w:rFonts w:hint="eastAsia" w:ascii="方正仿宋_GBK" w:eastAsia="方正仿宋_GBK" w:cs="Arial Unicode MS"/>
          <w:kern w:val="0"/>
          <w:sz w:val="28"/>
          <w:szCs w:val="28"/>
          <w:lang w:val="en-US" w:eastAsia="zh-CN"/>
        </w:rPr>
        <w:t>安全措施费、保险费</w:t>
      </w:r>
      <w:r>
        <w:rPr>
          <w:rFonts w:hint="eastAsia" w:ascii="方正仿宋_GBK" w:eastAsia="方正仿宋_GBK" w:cs="Arial Unicode MS"/>
          <w:kern w:val="0"/>
          <w:sz w:val="28"/>
          <w:szCs w:val="28"/>
        </w:rPr>
        <w:t>等所有费用。</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B、所用产品发生市场价格变动的风险。</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C、完成招标范围及合同约定所产生的其他费用。</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right="15" w:rightChars="7" w:firstLine="560" w:firstLineChars="200"/>
        <w:outlineLvl w:val="9"/>
        <w:rPr>
          <w:rFonts w:ascii="方正楷体_GBK" w:hAnsi="宋体" w:eastAsia="方正楷体_GBK" w:cs="Arial Unicode MS"/>
          <w:sz w:val="28"/>
          <w:szCs w:val="28"/>
        </w:rPr>
      </w:pPr>
      <w:r>
        <w:rPr>
          <w:rFonts w:hint="eastAsia" w:ascii="方正楷体_GBK" w:hAnsi="方正楷体_GBK" w:eastAsia="方正楷体_GBK" w:cs="方正楷体_GBK"/>
          <w:sz w:val="28"/>
          <w:szCs w:val="28"/>
        </w:rPr>
        <w:t>（二）</w:t>
      </w:r>
      <w:r>
        <w:rPr>
          <w:rFonts w:hint="eastAsia" w:ascii="方正楷体_GBK" w:hAnsi="宋体" w:eastAsia="方正楷体_GBK" w:cs="Arial Unicode MS"/>
          <w:sz w:val="28"/>
          <w:szCs w:val="28"/>
        </w:rPr>
        <w:t>比选文件份数及密封要求</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1. 比选文件正副本各1份（正副本内容不一致的以正本为准）；</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2. 比选文件应当密封并在袋上加盖比选申请人单位鲜章。</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right="15" w:rightChars="7" w:firstLine="560" w:firstLineChars="200"/>
        <w:outlineLvl w:val="9"/>
        <w:rPr>
          <w:rFonts w:ascii="方正楷体_GBK" w:hAnsi="宋体" w:eastAsia="方正楷体_GBK" w:cs="Arial Unicode MS"/>
          <w:sz w:val="28"/>
          <w:szCs w:val="28"/>
        </w:rPr>
      </w:pPr>
      <w:r>
        <w:rPr>
          <w:rFonts w:hint="eastAsia" w:ascii="方正楷体_GBK" w:hAnsi="宋体" w:eastAsia="方正楷体_GBK" w:cs="Arial Unicode MS"/>
          <w:sz w:val="28"/>
          <w:szCs w:val="28"/>
        </w:rPr>
        <w:t>（三）响应性文件递交</w:t>
      </w:r>
    </w:p>
    <w:p>
      <w:pPr>
        <w:keepNext w:val="0"/>
        <w:keepLines w:val="0"/>
        <w:pageBreakBefore w:val="0"/>
        <w:widowControl w:val="0"/>
        <w:kinsoku/>
        <w:wordWrap/>
        <w:overflowPunct/>
        <w:topLinePunct w:val="0"/>
        <w:autoSpaceDE w:val="0"/>
        <w:autoSpaceDN w:val="0"/>
        <w:bidi w:val="0"/>
        <w:adjustRightInd w:val="0"/>
        <w:snapToGrid/>
        <w:spacing w:line="550" w:lineRule="exact"/>
        <w:ind w:firstLineChars="200"/>
        <w:outlineLvl w:val="9"/>
        <w:rPr>
          <w:rFonts w:ascii="方正仿宋_GBK" w:eastAsia="方正仿宋_GBK" w:cs="Arial Unicode MS"/>
          <w:kern w:val="0"/>
          <w:sz w:val="28"/>
          <w:szCs w:val="28"/>
        </w:rPr>
      </w:pPr>
      <w:r>
        <w:rPr>
          <w:rFonts w:hint="eastAsia" w:ascii="方正仿宋_GBK" w:eastAsia="方正仿宋_GBK" w:cs="Arial Unicode MS"/>
          <w:kern w:val="0"/>
          <w:sz w:val="28"/>
          <w:szCs w:val="28"/>
        </w:rPr>
        <w:t>1.响应性文件应于公开竞价比选规定的截止时间之前密封递交至指定的地点，逾时视为自动放弃。</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ascii="方正仿宋_GBK" w:eastAsia="方正仿宋_GBK" w:cs="Arial Unicode MS"/>
          <w:sz w:val="28"/>
          <w:szCs w:val="28"/>
        </w:rPr>
      </w:pPr>
      <w:r>
        <w:rPr>
          <w:rFonts w:hint="eastAsia" w:ascii="方正仿宋_GBK" w:eastAsia="方正仿宋_GBK" w:cs="Arial Unicode MS"/>
          <w:sz w:val="28"/>
          <w:szCs w:val="28"/>
        </w:rPr>
        <w:t>2.响应性文件需提供指定的份数，且须法定代表人或授权代表签署并加盖单位公章。</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hint="eastAsia" w:ascii="方正仿宋_GBK" w:eastAsia="方正仿宋_GBK" w:cs="Arial Unicode MS"/>
          <w:b/>
          <w:bCs/>
          <w:sz w:val="28"/>
          <w:szCs w:val="28"/>
        </w:rPr>
      </w:pPr>
      <w:r>
        <w:rPr>
          <w:rFonts w:hint="eastAsia" w:ascii="方正楷体_GBK" w:hAnsi="宋体" w:eastAsia="方正楷体_GBK" w:cs="Arial Unicode MS"/>
          <w:sz w:val="28"/>
          <w:szCs w:val="28"/>
        </w:rPr>
        <w:t>（四）</w:t>
      </w:r>
      <w:r>
        <w:rPr>
          <w:rFonts w:hint="eastAsia" w:ascii="方正仿宋_GBK" w:eastAsia="方正仿宋_GBK" w:cs="Arial Unicode MS"/>
          <w:b/>
          <w:bCs/>
          <w:sz w:val="28"/>
          <w:szCs w:val="28"/>
        </w:rPr>
        <w:t>比选申请人</w:t>
      </w:r>
      <w:r>
        <w:rPr>
          <w:rFonts w:hint="eastAsia" w:ascii="方正仿宋_GBK" w:eastAsia="方正仿宋_GBK" w:cs="Arial Unicode MS"/>
          <w:b/>
          <w:bCs/>
          <w:sz w:val="28"/>
          <w:szCs w:val="28"/>
          <w:lang w:val="en-US" w:eastAsia="zh-CN"/>
        </w:rPr>
        <w:t>所有投放的电梯轿厢内传媒海报均为厢内左右两侧位置，厢门中侧位须为比选人免费配置传媒海报同款广告框一个，由比选人自行负责该广告框的维护和管理</w:t>
      </w:r>
      <w:r>
        <w:rPr>
          <w:rFonts w:hint="eastAsia" w:ascii="方正仿宋_GBK" w:eastAsia="方正仿宋_GBK" w:cs="Arial Unicode MS"/>
          <w:b/>
          <w:bC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jc w:val="both"/>
        <w:outlineLvl w:val="9"/>
        <w:rPr>
          <w:rFonts w:hint="eastAsia" w:ascii="方正仿宋_GBK" w:eastAsia="方正仿宋_GBK" w:cs="Arial Unicode MS"/>
          <w:b/>
          <w:bCs/>
          <w:sz w:val="28"/>
          <w:szCs w:val="28"/>
          <w:lang w:val="en-US" w:eastAsia="zh-CN"/>
        </w:rPr>
      </w:pPr>
      <w:r>
        <w:rPr>
          <w:rFonts w:hint="eastAsia" w:ascii="方正楷体_GBK" w:hAnsi="宋体" w:eastAsia="方正楷体_GBK" w:cs="Arial Unicode MS"/>
          <w:sz w:val="28"/>
          <w:szCs w:val="28"/>
        </w:rPr>
        <w:t>（</w:t>
      </w:r>
      <w:r>
        <w:rPr>
          <w:rFonts w:hint="eastAsia" w:ascii="方正楷体_GBK" w:hAnsi="宋体" w:eastAsia="方正楷体_GBK" w:cs="Arial Unicode MS"/>
          <w:sz w:val="28"/>
          <w:szCs w:val="28"/>
          <w:lang w:val="en-US" w:eastAsia="zh-CN"/>
        </w:rPr>
        <w:t>五</w:t>
      </w:r>
      <w:r>
        <w:rPr>
          <w:rFonts w:hint="eastAsia" w:ascii="方正楷体_GBK" w:hAnsi="宋体" w:eastAsia="方正楷体_GBK" w:cs="Arial Unicode MS"/>
          <w:sz w:val="28"/>
          <w:szCs w:val="28"/>
        </w:rPr>
        <w:t>）</w:t>
      </w:r>
      <w:r>
        <w:rPr>
          <w:rFonts w:hint="eastAsia" w:ascii="方正仿宋_GBK" w:eastAsia="方正仿宋_GBK" w:cs="Arial Unicode MS"/>
          <w:b/>
          <w:bCs/>
          <w:sz w:val="28"/>
          <w:szCs w:val="28"/>
          <w:lang w:val="en-US" w:eastAsia="zh-CN"/>
        </w:rPr>
        <w:t>比选申请人投放内容须符合国家法律法规相关规定，符合国家主流价值观，主动接受行政主管部门的审核监督。禁止投放黄赌毒、低俗、成人用品、药品、整容、整形、变性、男科或妇科医疗等内容广告。投放设备需符合国家安全要求，不得作为收集、发射源。若出现不符规定广</w:t>
      </w:r>
      <w:bookmarkStart w:id="1" w:name="_GoBack"/>
      <w:bookmarkEnd w:id="1"/>
      <w:r>
        <w:rPr>
          <w:rFonts w:hint="eastAsia" w:ascii="方正仿宋_GBK" w:eastAsia="方正仿宋_GBK" w:cs="Arial Unicode MS"/>
          <w:b/>
          <w:bCs/>
          <w:sz w:val="28"/>
          <w:szCs w:val="28"/>
          <w:lang w:val="en-US" w:eastAsia="zh-CN"/>
        </w:rPr>
        <w:t>告，我司可单方采取切断电源停播，并就负面影响追究运营商法律责任</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jc w:val="both"/>
        <w:outlineLvl w:val="9"/>
        <w:rPr>
          <w:rFonts w:ascii="方正仿宋_GBK" w:eastAsia="方正仿宋_GBK" w:cs="Arial Unicode MS"/>
          <w:sz w:val="28"/>
          <w:szCs w:val="28"/>
        </w:rPr>
      </w:pPr>
      <w:r>
        <w:rPr>
          <w:rFonts w:hint="eastAsia" w:ascii="方正楷体_GBK" w:hAnsi="宋体" w:eastAsia="方正楷体_GBK" w:cs="Arial Unicode MS"/>
          <w:sz w:val="28"/>
          <w:szCs w:val="28"/>
          <w:lang w:val="en-US" w:eastAsia="zh-CN"/>
        </w:rPr>
        <w:t xml:space="preserve">    </w:t>
      </w:r>
      <w:r>
        <w:rPr>
          <w:rFonts w:hint="eastAsia" w:ascii="方正楷体_GBK" w:hAnsi="宋体" w:eastAsia="方正楷体_GBK" w:cs="Arial Unicode MS"/>
          <w:sz w:val="28"/>
          <w:szCs w:val="28"/>
        </w:rPr>
        <w:t>（</w:t>
      </w:r>
      <w:r>
        <w:rPr>
          <w:rFonts w:hint="eastAsia" w:ascii="方正楷体_GBK" w:hAnsi="宋体" w:eastAsia="方正楷体_GBK" w:cs="Arial Unicode MS"/>
          <w:sz w:val="28"/>
          <w:szCs w:val="28"/>
          <w:lang w:val="en-US" w:eastAsia="zh-CN"/>
        </w:rPr>
        <w:t>六</w:t>
      </w:r>
      <w:r>
        <w:rPr>
          <w:rFonts w:hint="eastAsia" w:ascii="方正楷体_GBK" w:hAnsi="宋体" w:eastAsia="方正楷体_GBK" w:cs="Arial Unicode MS"/>
          <w:sz w:val="28"/>
          <w:szCs w:val="28"/>
        </w:rPr>
        <w:t>）</w:t>
      </w:r>
      <w:r>
        <w:rPr>
          <w:rFonts w:hint="eastAsia" w:ascii="方正仿宋_GBK" w:eastAsia="方正仿宋_GBK" w:cs="Arial Unicode MS"/>
          <w:b/>
          <w:bCs/>
          <w:sz w:val="28"/>
          <w:szCs w:val="28"/>
        </w:rPr>
        <w:t>比选申请人递交比选文件后自行离开，由比选人自行组织评标</w:t>
      </w:r>
      <w:r>
        <w:rPr>
          <w:rFonts w:hint="eastAsia" w:ascii="方正仿宋_GBK" w:eastAsia="方正仿宋_GBK" w:cs="Arial Unicode M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firstLineChars="200"/>
        <w:jc w:val="both"/>
        <w:outlineLvl w:val="9"/>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六、比选方式</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640"/>
        <w:jc w:val="both"/>
        <w:outlineLvl w:val="9"/>
        <w:rPr>
          <w:rFonts w:ascii="方正仿宋_GBK" w:eastAsia="方正仿宋_GBK" w:cs="Arial Unicode MS"/>
          <w:sz w:val="28"/>
          <w:szCs w:val="28"/>
        </w:rPr>
      </w:pPr>
      <w:r>
        <w:rPr>
          <w:rFonts w:hint="eastAsia" w:ascii="方正仿宋_GBK" w:eastAsia="方正仿宋_GBK" w:cs="Arial Unicode MS"/>
          <w:sz w:val="28"/>
          <w:szCs w:val="28"/>
        </w:rPr>
        <w:t>1.</w:t>
      </w:r>
      <w:r>
        <w:rPr>
          <w:rFonts w:ascii="方正仿宋_GBK" w:eastAsia="方正仿宋_GBK" w:cs="Arial Unicode MS"/>
          <w:sz w:val="28"/>
          <w:szCs w:val="28"/>
        </w:rPr>
        <w:t>由</w:t>
      </w:r>
      <w:r>
        <w:rPr>
          <w:rFonts w:hint="eastAsia" w:ascii="方正仿宋_GBK" w:eastAsia="方正仿宋_GBK" w:cs="Arial Unicode MS"/>
          <w:sz w:val="28"/>
          <w:szCs w:val="28"/>
        </w:rPr>
        <w:t>西永公司</w:t>
      </w:r>
      <w:r>
        <w:rPr>
          <w:rFonts w:ascii="方正仿宋_GBK" w:eastAsia="方正仿宋_GBK" w:cs="Arial Unicode MS"/>
          <w:sz w:val="28"/>
          <w:szCs w:val="28"/>
        </w:rPr>
        <w:t>资产部</w:t>
      </w:r>
      <w:r>
        <w:rPr>
          <w:rFonts w:hint="eastAsia" w:ascii="方正仿宋_GBK" w:eastAsia="方正仿宋_GBK" w:cs="Arial Unicode MS"/>
          <w:sz w:val="28"/>
          <w:szCs w:val="28"/>
          <w:lang w:val="en-US" w:eastAsia="zh-CN"/>
        </w:rPr>
        <w:t>3</w:t>
      </w:r>
      <w:r>
        <w:rPr>
          <w:rFonts w:ascii="方正仿宋_GBK" w:eastAsia="方正仿宋_GBK" w:cs="Arial Unicode MS"/>
          <w:sz w:val="28"/>
          <w:szCs w:val="28"/>
        </w:rPr>
        <w:t>人、建设部1人、财务部1人共5人组成比选评选小组，内审部负责监督</w:t>
      </w:r>
      <w:r>
        <w:rPr>
          <w:rFonts w:hint="eastAsia" w:ascii="方正仿宋_GBK" w:eastAsia="方正仿宋_GBK" w:cs="Arial Unicode MS"/>
          <w:sz w:val="28"/>
          <w:szCs w:val="28"/>
          <w:lang w:eastAsia="zh-CN"/>
        </w:rPr>
        <w:t>，</w:t>
      </w:r>
      <w:r>
        <w:rPr>
          <w:rFonts w:hint="eastAsia" w:ascii="方正仿宋_GBK" w:eastAsia="方正仿宋_GBK" w:cs="Arial Unicode MS"/>
          <w:sz w:val="28"/>
          <w:szCs w:val="28"/>
          <w:lang w:val="en-US" w:eastAsia="zh-CN"/>
        </w:rPr>
        <w:t>并邀请使用方技术人员对产品参数进行核实</w:t>
      </w:r>
      <w:r>
        <w:rPr>
          <w:rFonts w:ascii="方正仿宋_GBK" w:eastAsia="方正仿宋_GBK" w:cs="Arial Unicode M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640"/>
        <w:jc w:val="both"/>
        <w:outlineLvl w:val="9"/>
        <w:rPr>
          <w:rFonts w:hint="eastAsia" w:ascii="方正仿宋_GBK" w:hAnsi="方正楷体_GBK" w:eastAsia="方正仿宋_GBK" w:cs="Arial Unicode MS"/>
          <w:sz w:val="28"/>
          <w:szCs w:val="28"/>
        </w:rPr>
      </w:pPr>
      <w:r>
        <w:rPr>
          <w:rFonts w:hint="eastAsia" w:ascii="方正仿宋_GBK" w:eastAsia="方正仿宋_GBK" w:cs="Arial Unicode MS"/>
          <w:sz w:val="28"/>
          <w:szCs w:val="28"/>
        </w:rPr>
        <w:t>2.比选办法为最</w:t>
      </w:r>
      <w:r>
        <w:rPr>
          <w:rFonts w:hint="eastAsia" w:ascii="方正仿宋_GBK" w:eastAsia="方正仿宋_GBK" w:cs="Arial Unicode MS"/>
          <w:sz w:val="28"/>
          <w:szCs w:val="28"/>
          <w:lang w:val="en-US" w:eastAsia="zh-CN"/>
        </w:rPr>
        <w:t>高</w:t>
      </w:r>
      <w:r>
        <w:rPr>
          <w:rFonts w:hint="eastAsia" w:ascii="方正仿宋_GBK" w:eastAsia="方正仿宋_GBK" w:cs="Arial Unicode MS"/>
          <w:sz w:val="28"/>
          <w:szCs w:val="28"/>
        </w:rPr>
        <w:t>价中标法。</w:t>
      </w:r>
      <w:r>
        <w:rPr>
          <w:rFonts w:ascii="方正仿宋_GBK" w:eastAsia="方正仿宋_GBK" w:cs="Arial Unicode MS"/>
          <w:sz w:val="28"/>
          <w:szCs w:val="28"/>
        </w:rPr>
        <w:t>按评审</w:t>
      </w:r>
      <w:r>
        <w:rPr>
          <w:rFonts w:hint="eastAsia" w:ascii="方正仿宋_GBK" w:eastAsia="方正仿宋_GBK" w:cs="Arial Unicode MS"/>
          <w:sz w:val="28"/>
          <w:szCs w:val="28"/>
        </w:rPr>
        <w:t>合格</w:t>
      </w:r>
      <w:r>
        <w:rPr>
          <w:rFonts w:ascii="方正仿宋_GBK" w:eastAsia="方正仿宋_GBK" w:cs="Arial Unicode MS"/>
          <w:sz w:val="28"/>
          <w:szCs w:val="28"/>
        </w:rPr>
        <w:t>后总价最</w:t>
      </w:r>
      <w:r>
        <w:rPr>
          <w:rFonts w:hint="eastAsia" w:ascii="方正仿宋_GBK" w:eastAsia="方正仿宋_GBK" w:cs="Arial Unicode MS"/>
          <w:sz w:val="28"/>
          <w:szCs w:val="28"/>
          <w:lang w:val="en-US" w:eastAsia="zh-CN"/>
        </w:rPr>
        <w:t>高</w:t>
      </w:r>
      <w:r>
        <w:rPr>
          <w:rFonts w:ascii="方正仿宋_GBK" w:eastAsia="方正仿宋_GBK" w:cs="Arial Unicode MS"/>
          <w:sz w:val="28"/>
          <w:szCs w:val="28"/>
        </w:rPr>
        <w:t>的原则确定中标候选人。若参与比选</w:t>
      </w:r>
      <w:r>
        <w:rPr>
          <w:rFonts w:hint="eastAsia" w:ascii="方正仿宋_GBK" w:eastAsia="方正仿宋_GBK" w:cs="Arial Unicode MS"/>
          <w:sz w:val="28"/>
          <w:szCs w:val="28"/>
        </w:rPr>
        <w:t>且评审合格</w:t>
      </w:r>
      <w:r>
        <w:rPr>
          <w:rFonts w:ascii="方正仿宋_GBK" w:eastAsia="方正仿宋_GBK" w:cs="Arial Unicode MS"/>
          <w:sz w:val="28"/>
          <w:szCs w:val="28"/>
        </w:rPr>
        <w:t>的单位</w:t>
      </w:r>
      <w:r>
        <w:rPr>
          <w:rFonts w:hint="eastAsia" w:ascii="方正仿宋_GBK" w:eastAsia="方正仿宋_GBK" w:cs="Arial Unicode MS"/>
          <w:sz w:val="28"/>
          <w:szCs w:val="28"/>
          <w:lang w:val="en-US" w:eastAsia="zh-CN"/>
        </w:rPr>
        <w:t>超过三家</w:t>
      </w:r>
      <w:r>
        <w:rPr>
          <w:rFonts w:ascii="方正仿宋_GBK" w:eastAsia="方正仿宋_GBK" w:cs="Arial Unicode MS"/>
          <w:sz w:val="28"/>
          <w:szCs w:val="28"/>
        </w:rPr>
        <w:t>，</w:t>
      </w:r>
      <w:r>
        <w:rPr>
          <w:rFonts w:hint="eastAsia" w:ascii="方正仿宋_GBK" w:eastAsia="方正仿宋_GBK" w:cs="Arial Unicode MS"/>
          <w:sz w:val="28"/>
          <w:szCs w:val="28"/>
          <w:lang w:val="en-US" w:eastAsia="zh-CN"/>
        </w:rPr>
        <w:t>则</w:t>
      </w:r>
      <w:r>
        <w:rPr>
          <w:rFonts w:ascii="方正仿宋_GBK" w:eastAsia="方正仿宋_GBK" w:cs="Arial Unicode MS"/>
          <w:sz w:val="28"/>
          <w:szCs w:val="28"/>
        </w:rPr>
        <w:t>总价最</w:t>
      </w:r>
      <w:r>
        <w:rPr>
          <w:rFonts w:hint="eastAsia" w:ascii="方正仿宋_GBK" w:eastAsia="方正仿宋_GBK" w:cs="Arial Unicode MS"/>
          <w:sz w:val="28"/>
          <w:szCs w:val="28"/>
          <w:lang w:val="en-US" w:eastAsia="zh-CN"/>
        </w:rPr>
        <w:t>高者为中选第一</w:t>
      </w:r>
      <w:r>
        <w:rPr>
          <w:rFonts w:ascii="方正仿宋_GBK" w:eastAsia="方正仿宋_GBK" w:cs="Arial Unicode MS"/>
          <w:sz w:val="28"/>
          <w:szCs w:val="28"/>
        </w:rPr>
        <w:t>候选人</w:t>
      </w:r>
      <w:r>
        <w:rPr>
          <w:rFonts w:hint="eastAsia" w:ascii="方正仿宋_GBK" w:eastAsia="方正仿宋_GBK" w:cs="Arial Unicode MS"/>
          <w:sz w:val="28"/>
          <w:szCs w:val="28"/>
          <w:lang w:eastAsia="zh-CN"/>
        </w:rPr>
        <w:t>；</w:t>
      </w:r>
      <w:r>
        <w:rPr>
          <w:rFonts w:hint="eastAsia" w:ascii="方正仿宋_GBK" w:eastAsia="方正仿宋_GBK" w:cs="Arial Unicode MS"/>
          <w:sz w:val="28"/>
          <w:szCs w:val="28"/>
          <w:lang w:val="en-US" w:eastAsia="zh-CN"/>
        </w:rPr>
        <w:t>若不足三家</w:t>
      </w:r>
      <w:r>
        <w:rPr>
          <w:rFonts w:ascii="方正仿宋_GBK" w:eastAsia="方正仿宋_GBK" w:cs="Arial Unicode MS"/>
          <w:sz w:val="28"/>
          <w:szCs w:val="28"/>
        </w:rPr>
        <w:t>，则</w:t>
      </w:r>
      <w:r>
        <w:rPr>
          <w:rFonts w:hint="eastAsia" w:ascii="方正仿宋_GBK" w:eastAsia="方正仿宋_GBK" w:cs="Arial Unicode MS"/>
          <w:sz w:val="28"/>
          <w:szCs w:val="28"/>
          <w:lang w:val="en-US" w:eastAsia="zh-CN"/>
        </w:rPr>
        <w:t>按流标处理</w:t>
      </w:r>
      <w:r>
        <w:rPr>
          <w:rFonts w:ascii="方正仿宋_GBK" w:eastAsia="方正仿宋_GBK" w:cs="Arial Unicode MS"/>
          <w:sz w:val="28"/>
          <w:szCs w:val="28"/>
        </w:rPr>
        <w:t>。</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560" w:firstLineChars="200"/>
        <w:jc w:val="both"/>
        <w:outlineLvl w:val="9"/>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七、比选结果公示</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640"/>
        <w:jc w:val="both"/>
        <w:outlineLvl w:val="9"/>
        <w:rPr>
          <w:rFonts w:ascii="方正仿宋_GBK" w:eastAsia="方正仿宋_GBK" w:cs="Arial Unicode MS"/>
          <w:sz w:val="28"/>
          <w:szCs w:val="28"/>
        </w:rPr>
      </w:pPr>
      <w:r>
        <w:rPr>
          <w:rFonts w:hint="eastAsia" w:ascii="方正仿宋_GBK" w:eastAsia="方正仿宋_GBK" w:cs="Arial Unicode MS"/>
          <w:sz w:val="28"/>
          <w:szCs w:val="28"/>
        </w:rPr>
        <w:t>比选结果将在</w:t>
      </w:r>
      <w:r>
        <w:rPr>
          <w:rFonts w:hint="eastAsia" w:ascii="方正仿宋_GBK" w:hAnsi="方正仿宋_GBK" w:eastAsia="方正仿宋_GBK" w:cs="方正仿宋_GBK"/>
          <w:sz w:val="28"/>
          <w:szCs w:val="28"/>
        </w:rPr>
        <w:t>西永微电园官网（</w:t>
      </w:r>
      <w:r>
        <w:rPr>
          <w:rFonts w:hint="eastAsia" w:ascii="方正仿宋_GBK" w:eastAsia="方正仿宋_GBK" w:cs="Arial Unicode MS"/>
          <w:sz w:val="28"/>
          <w:szCs w:val="28"/>
        </w:rPr>
        <w:t>www.xiyongpark.com</w:t>
      </w:r>
      <w:r>
        <w:rPr>
          <w:rFonts w:hint="eastAsia" w:ascii="方正仿宋_GBK" w:hAnsi="方正仿宋_GBK" w:eastAsia="方正仿宋_GBK" w:cs="方正仿宋_GBK"/>
          <w:sz w:val="28"/>
          <w:szCs w:val="28"/>
        </w:rPr>
        <w:t>)公示</w:t>
      </w:r>
      <w:r>
        <w:rPr>
          <w:rFonts w:hint="eastAsia" w:ascii="方正仿宋_GBK" w:eastAsia="方正仿宋_GBK" w:cs="Arial Unicode MS"/>
          <w:sz w:val="28"/>
          <w:szCs w:val="28"/>
        </w:rPr>
        <w:t>，公示期自挂网之日起3个工作日，公示期间无异议或投诉、异议不成立，比选人在公示期结束后与中标候选人签订合同。</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jc w:val="both"/>
        <w:outlineLvl w:val="9"/>
        <w:rPr>
          <w:rFonts w:ascii="方正仿宋_GBK" w:hAnsi="宋体" w:eastAsia="方正仿宋_GBK" w:cs="Arial Unicode MS"/>
          <w:sz w:val="28"/>
          <w:szCs w:val="28"/>
        </w:rPr>
      </w:pP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jc w:val="both"/>
        <w:outlineLvl w:val="9"/>
        <w:rPr>
          <w:rFonts w:ascii="方正仿宋_GBK" w:hAnsi="宋体" w:eastAsia="方正仿宋_GBK" w:cs="Arial Unicode MS"/>
          <w:sz w:val="28"/>
          <w:szCs w:val="28"/>
        </w:rPr>
      </w:pP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0" w:firstLine="0" w:firstLineChars="200"/>
        <w:jc w:val="both"/>
        <w:outlineLvl w:val="9"/>
        <w:rPr>
          <w:rFonts w:ascii="方正仿宋_GBK" w:hAnsi="宋体" w:eastAsia="方正仿宋_GBK" w:cs="Arial Unicode MS"/>
          <w:sz w:val="28"/>
          <w:szCs w:val="28"/>
        </w:rPr>
      </w:pPr>
      <w:r>
        <w:rPr>
          <w:rFonts w:hint="eastAsia" w:ascii="方正仿宋_GBK" w:hAnsi="宋体" w:eastAsia="方正仿宋_GBK" w:cs="Arial Unicode MS"/>
          <w:sz w:val="28"/>
          <w:szCs w:val="28"/>
        </w:rPr>
        <w:t>联系人：秦老师                联系电话：023-65666989</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1556" w:leftChars="741" w:firstLine="0" w:firstLineChars="798"/>
        <w:jc w:val="both"/>
        <w:outlineLvl w:val="9"/>
        <w:rPr>
          <w:rFonts w:hint="eastAsia" w:ascii="方正仿宋_GBK" w:hAnsi="宋体" w:eastAsia="方正仿宋_GBK" w:cs="Arial Unicode MS"/>
          <w:sz w:val="28"/>
          <w:szCs w:val="28"/>
        </w:rPr>
      </w:pP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ind w:left="1556" w:leftChars="741" w:firstLine="0" w:firstLineChars="798"/>
        <w:jc w:val="both"/>
        <w:outlineLvl w:val="9"/>
        <w:rPr>
          <w:rFonts w:ascii="方正仿宋_GBK" w:hAnsi="宋体" w:eastAsia="方正仿宋_GBK" w:cs="Arial Unicode MS"/>
          <w:sz w:val="28"/>
          <w:szCs w:val="28"/>
        </w:rPr>
      </w:pPr>
      <w:r>
        <w:rPr>
          <w:rFonts w:hint="eastAsia" w:ascii="方正仿宋_GBK" w:hAnsi="宋体" w:eastAsia="方正仿宋_GBK" w:cs="Arial Unicode MS"/>
          <w:sz w:val="28"/>
          <w:szCs w:val="28"/>
        </w:rPr>
        <w:t>重庆西永微电子产业园区开发有限公司</w:t>
      </w:r>
    </w:p>
    <w:p>
      <w:pPr>
        <w:pStyle w:val="22"/>
        <w:keepNext w:val="0"/>
        <w:keepLines w:val="0"/>
        <w:pageBreakBefore w:val="0"/>
        <w:widowControl w:val="0"/>
        <w:tabs>
          <w:tab w:val="clear" w:pos="1843"/>
          <w:tab w:val="clear" w:pos="26875"/>
        </w:tabs>
        <w:kinsoku/>
        <w:wordWrap/>
        <w:overflowPunct/>
        <w:topLinePunct w:val="0"/>
        <w:bidi w:val="0"/>
        <w:adjustRightInd/>
        <w:snapToGrid/>
        <w:spacing w:before="0" w:after="0" w:line="550" w:lineRule="exact"/>
        <w:jc w:val="both"/>
        <w:outlineLvl w:val="9"/>
        <w:rPr>
          <w:sz w:val="22"/>
          <w:szCs w:val="22"/>
        </w:rPr>
        <w:sectPr>
          <w:footerReference r:id="rId5" w:type="first"/>
          <w:footerReference r:id="rId3" w:type="default"/>
          <w:footerReference r:id="rId4" w:type="even"/>
          <w:type w:val="continuous"/>
          <w:pgSz w:w="11906" w:h="16838"/>
          <w:pgMar w:top="1440" w:right="1080" w:bottom="1440" w:left="1080" w:header="851" w:footer="992" w:gutter="0"/>
          <w:pgNumType w:fmt="numberInDash" w:start="1"/>
          <w:cols w:space="0" w:num="1"/>
          <w:titlePg/>
          <w:docGrid w:type="linesAndChars" w:linePitch="312" w:charSpace="0"/>
        </w:sectPr>
      </w:pPr>
      <w:r>
        <w:rPr>
          <w:rFonts w:hint="eastAsia" w:ascii="方正仿宋_GBK" w:hAnsi="宋体" w:eastAsia="方正仿宋_GBK" w:cs="Arial Unicode MS"/>
          <w:sz w:val="28"/>
          <w:szCs w:val="28"/>
        </w:rPr>
        <w:t xml:space="preserve">                              202</w:t>
      </w:r>
      <w:r>
        <w:rPr>
          <w:rFonts w:hint="eastAsia" w:ascii="方正仿宋_GBK" w:hAnsi="宋体" w:eastAsia="方正仿宋_GBK" w:cs="Arial Unicode MS"/>
          <w:sz w:val="28"/>
          <w:szCs w:val="28"/>
          <w:lang w:val="en-US" w:eastAsia="zh-CN"/>
        </w:rPr>
        <w:t>4</w:t>
      </w:r>
      <w:r>
        <w:rPr>
          <w:rFonts w:hint="eastAsia" w:ascii="方正仿宋_GBK" w:hAnsi="宋体" w:eastAsia="方正仿宋_GBK" w:cs="Arial Unicode MS"/>
          <w:sz w:val="28"/>
          <w:szCs w:val="28"/>
        </w:rPr>
        <w:t>年</w:t>
      </w:r>
      <w:r>
        <w:rPr>
          <w:rFonts w:hint="eastAsia" w:ascii="方正仿宋_GBK" w:hAnsi="宋体" w:eastAsia="方正仿宋_GBK" w:cs="Arial Unicode MS"/>
          <w:sz w:val="28"/>
          <w:szCs w:val="28"/>
          <w:lang w:val="en-US" w:eastAsia="zh-CN"/>
        </w:rPr>
        <w:t>5</w:t>
      </w:r>
      <w:r>
        <w:rPr>
          <w:rFonts w:hint="eastAsia" w:ascii="方正仿宋_GBK" w:hAnsi="宋体" w:eastAsia="方正仿宋_GBK" w:cs="Arial Unicode MS"/>
          <w:sz w:val="28"/>
          <w:szCs w:val="28"/>
        </w:rPr>
        <w:t>月</w:t>
      </w:r>
      <w:r>
        <w:rPr>
          <w:rFonts w:hint="eastAsia" w:ascii="方正仿宋_GBK" w:hAnsi="宋体" w:eastAsia="方正仿宋_GBK" w:cs="Arial Unicode MS"/>
          <w:sz w:val="28"/>
          <w:szCs w:val="28"/>
          <w:lang w:val="en-US" w:eastAsia="zh-CN"/>
        </w:rPr>
        <w:t>20</w:t>
      </w:r>
      <w:r>
        <w:rPr>
          <w:rFonts w:hint="eastAsia" w:ascii="方正仿宋_GBK" w:hAnsi="宋体" w:eastAsia="方正仿宋_GBK" w:cs="Arial Unicode MS"/>
          <w:sz w:val="28"/>
          <w:szCs w:val="28"/>
        </w:rPr>
        <w:t>日</w:t>
      </w:r>
    </w:p>
    <w:p>
      <w:pPr>
        <w:pStyle w:val="2"/>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西永微电园电梯广告传媒布局清单</w:t>
      </w:r>
    </w:p>
    <w:p>
      <w:pPr>
        <w:pStyle w:val="2"/>
        <w:jc w:val="both"/>
        <w:rPr>
          <w:rFonts w:hint="eastAsia" w:ascii="方正小标宋_GBK" w:hAnsi="方正小标宋_GBK" w:eastAsia="方正小标宋_GBK" w:cs="方正小标宋_GBK"/>
          <w:sz w:val="40"/>
          <w:szCs w:val="40"/>
        </w:rPr>
      </w:pPr>
    </w:p>
    <w:p>
      <w:pPr>
        <w:pStyle w:val="2"/>
        <w:jc w:val="cente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（详见附件清单）</w:t>
      </w:r>
    </w:p>
    <w:p>
      <w:pPr>
        <w:jc w:val="center"/>
        <w:rPr>
          <w:rFonts w:eastAsia="方正仿宋_GBK"/>
          <w:sz w:val="40"/>
          <w:szCs w:val="40"/>
        </w:rPr>
      </w:pPr>
    </w:p>
    <w:p>
      <w:pPr>
        <w:spacing w:line="594" w:lineRule="exact"/>
        <w:jc w:val="center"/>
        <w:rPr>
          <w:rFonts w:ascii="黑体" w:hAnsi="黑体" w:eastAsia="黑体" w:cs="黑体"/>
          <w:sz w:val="24"/>
        </w:rPr>
      </w:pPr>
      <w:r>
        <w:rPr>
          <w:rFonts w:hint="eastAsia" w:ascii="方正小标宋_GBK" w:hAnsi="方正小标宋_GBK" w:eastAsia="方正小标宋_GBK" w:cs="方正小标宋_GBK"/>
          <w:sz w:val="44"/>
          <w:szCs w:val="44"/>
        </w:rPr>
        <w:t>广告位租赁合同</w:t>
      </w:r>
    </w:p>
    <w:p>
      <w:pPr>
        <w:pStyle w:val="2"/>
        <w:jc w:val="center"/>
        <w:rPr>
          <w:rFonts w:hint="eastAsia" w:ascii="仿宋_GB2312" w:hAnsi="仿宋_GB2312" w:eastAsia="仿宋_GB2312" w:cs="仿宋_GB2312"/>
          <w:sz w:val="40"/>
          <w:szCs w:val="40"/>
          <w:lang w:val="en-US" w:eastAsia="zh-CN"/>
        </w:rPr>
      </w:pPr>
    </w:p>
    <w:p>
      <w:pPr>
        <w:pStyle w:val="2"/>
        <w:jc w:val="cente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（详见附件合同）</w:t>
      </w: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hint="eastAsia" w:ascii="方正小标宋_GBK" w:hAnsi="方正小标宋_GBK" w:eastAsia="方正小标宋_GBK" w:cs="方正小标宋_GBK"/>
          <w:bCs/>
          <w:sz w:val="44"/>
          <w:szCs w:val="44"/>
        </w:rPr>
      </w:pPr>
    </w:p>
    <w:p>
      <w:pPr>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Cs/>
          <w:sz w:val="44"/>
          <w:szCs w:val="44"/>
          <w:lang w:val="en-US" w:eastAsia="zh-CN"/>
        </w:rPr>
        <w:t>西永</w:t>
      </w:r>
      <w:r>
        <w:rPr>
          <w:rFonts w:hint="eastAsia" w:ascii="方正小标宋_GBK" w:hAnsi="方正小标宋_GBK" w:eastAsia="方正小标宋_GBK" w:cs="方正小标宋_GBK"/>
          <w:bCs/>
          <w:sz w:val="44"/>
          <w:szCs w:val="44"/>
        </w:rPr>
        <w:t>微电园</w:t>
      </w:r>
      <w:r>
        <w:rPr>
          <w:rFonts w:hint="eastAsia" w:ascii="方正小标宋_GBK" w:hAnsi="方正小标宋_GBK" w:eastAsia="方正小标宋_GBK" w:cs="方正小标宋_GBK"/>
          <w:bCs/>
          <w:sz w:val="44"/>
          <w:szCs w:val="44"/>
          <w:lang w:val="en-US" w:eastAsia="zh-CN"/>
        </w:rPr>
        <w:t>写字楼电梯广告资源</w:t>
      </w:r>
      <w:r>
        <w:rPr>
          <w:rFonts w:hint="eastAsia" w:ascii="方正小标宋_GBK" w:hAnsi="方正小标宋_GBK" w:eastAsia="方正小标宋_GBK" w:cs="方正小标宋_GBK"/>
          <w:bCs/>
          <w:sz w:val="44"/>
          <w:szCs w:val="44"/>
        </w:rPr>
        <w:t>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hint="eastAsia"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pPr>
        <w:pStyle w:val="5"/>
        <w:jc w:val="center"/>
        <w:rPr>
          <w:rFonts w:ascii="宋体" w:hAnsi="宋体"/>
          <w:sz w:val="44"/>
          <w:szCs w:val="44"/>
          <w:lang w:val="zh-CN"/>
        </w:rPr>
      </w:pPr>
      <w:r>
        <w:rPr>
          <w:rFonts w:hint="eastAsia" w:ascii="宋体" w:hAnsi="宋体"/>
          <w:sz w:val="44"/>
          <w:szCs w:val="44"/>
          <w:lang w:val="zh-CN"/>
        </w:rPr>
        <w:t>比选报价函</w:t>
      </w:r>
    </w:p>
    <w:p>
      <w:pPr>
        <w:autoSpaceDE w:val="0"/>
        <w:autoSpaceDN w:val="0"/>
        <w:adjustRightInd w:val="0"/>
        <w:spacing w:line="594" w:lineRule="exact"/>
        <w:ind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pPr>
        <w:autoSpaceDE w:val="0"/>
        <w:autoSpaceDN w:val="0"/>
        <w:adjustRightInd w:val="0"/>
        <w:spacing w:line="594" w:lineRule="exact"/>
        <w:ind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w:t>
      </w:r>
      <w:r>
        <w:rPr>
          <w:rFonts w:hint="eastAsia" w:ascii="方正仿宋_GBK" w:eastAsia="方正仿宋_GBK" w:cs="Arial Unicode MS"/>
          <w:kern w:val="0"/>
          <w:sz w:val="28"/>
          <w:szCs w:val="28"/>
        </w:rPr>
        <w:t>写字楼电梯广告资源</w:t>
      </w:r>
      <w:r>
        <w:rPr>
          <w:rFonts w:hint="eastAsia" w:ascii="方正仿宋_GBK" w:eastAsia="方正仿宋_GBK" w:cs="Arial Unicode MS"/>
          <w:kern w:val="0"/>
          <w:sz w:val="28"/>
          <w:szCs w:val="28"/>
          <w:lang w:val="zh-CN"/>
        </w:rPr>
        <w:t>公开竞价比选文件，我方正式提交响应性文件正、副本各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pPr>
        <w:autoSpaceDE w:val="0"/>
        <w:autoSpaceDN w:val="0"/>
        <w:adjustRightInd w:val="0"/>
        <w:spacing w:line="594" w:lineRule="exact"/>
        <w:ind w:left="17" w:leftChars="8"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1、我司就微电园写字楼电梯广告资源项目报价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（后附各类报价表分项明细，所报单价</w:t>
      </w:r>
      <w:r>
        <w:rPr>
          <w:rFonts w:hint="eastAsia" w:ascii="方正仿宋_GBK" w:eastAsia="方正仿宋_GBK" w:cs="Arial Unicode MS"/>
          <w:b/>
          <w:bCs/>
          <w:kern w:val="0"/>
          <w:sz w:val="28"/>
          <w:szCs w:val="28"/>
          <w:lang w:val="en-US" w:eastAsia="zh-CN"/>
        </w:rPr>
        <w:t>仅</w:t>
      </w:r>
      <w:r>
        <w:rPr>
          <w:rFonts w:hint="eastAsia" w:ascii="方正仿宋_GBK" w:eastAsia="方正仿宋_GBK" w:cs="Arial Unicode MS"/>
          <w:b/>
          <w:bCs/>
          <w:kern w:val="0"/>
          <w:sz w:val="28"/>
          <w:szCs w:val="28"/>
        </w:rPr>
        <w:t>为</w:t>
      </w:r>
      <w:r>
        <w:rPr>
          <w:rFonts w:hint="eastAsia" w:ascii="方正仿宋_GBK" w:eastAsia="方正仿宋_GBK" w:cs="Arial Unicode MS"/>
          <w:b/>
          <w:bCs/>
          <w:kern w:val="0"/>
          <w:sz w:val="28"/>
          <w:szCs w:val="28"/>
          <w:lang w:val="en-US" w:eastAsia="zh-CN"/>
        </w:rPr>
        <w:t>场地租赁费用及其税费</w:t>
      </w:r>
      <w:r>
        <w:rPr>
          <w:rFonts w:hint="eastAsia" w:ascii="方正仿宋_GBK" w:eastAsia="方正仿宋_GBK" w:cs="Arial Unicode MS"/>
          <w:b/>
          <w:bCs/>
          <w:kern w:val="0"/>
          <w:sz w:val="28"/>
          <w:szCs w:val="28"/>
        </w:rPr>
        <w:t>）。</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Chars="200"/>
        <w:rPr>
          <w:rFonts w:ascii="方正仿宋_GBK" w:eastAsia="方正仿宋_GBK" w:cs="Arial Unicode MS"/>
          <w:kern w:val="0"/>
          <w:sz w:val="28"/>
          <w:szCs w:val="28"/>
        </w:rPr>
      </w:pP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Chars="200"/>
        <w:rPr>
          <w:rFonts w:ascii="方正仿宋_GBK" w:eastAsia="方正仿宋_GBK" w:cs="Arial Unicode MS"/>
          <w:kern w:val="0"/>
          <w:sz w:val="28"/>
          <w:szCs w:val="28"/>
        </w:rPr>
      </w:pP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pStyle w:val="7"/>
        <w:rPr>
          <w:rFonts w:ascii="方正仿宋_GBK" w:eastAsia="方正仿宋_GBK" w:cs="Arial Unicode MS"/>
          <w:kern w:val="0"/>
          <w:sz w:val="28"/>
          <w:szCs w:val="28"/>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pPr>
        <w:autoSpaceDE w:val="0"/>
        <w:autoSpaceDN w:val="0"/>
        <w:adjustRightInd w:val="0"/>
        <w:spacing w:line="594" w:lineRule="exact"/>
        <w:rPr>
          <w:rFonts w:ascii="方正仿宋_GBK" w:eastAsia="方正仿宋_GBK" w:cs="Arial Unicode MS"/>
          <w:kern w:val="0"/>
          <w:sz w:val="32"/>
          <w:szCs w:val="32"/>
        </w:rPr>
      </w:pPr>
    </w:p>
    <w:p>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r>
        <w:rPr>
          <w:rFonts w:hint="eastAsia" w:ascii="方正仿宋_GB2312" w:hAnsi="方正仿宋_GB2312" w:eastAsia="方正仿宋_GB2312" w:cs="方正仿宋_GB2312"/>
          <w:kern w:val="0"/>
          <w:sz w:val="28"/>
          <w:szCs w:val="32"/>
        </w:rPr>
        <w:t>。</w:t>
      </w:r>
    </w:p>
    <w:p>
      <w:pPr>
        <w:autoSpaceDE w:val="0"/>
        <w:autoSpaceDN w:val="0"/>
        <w:spacing w:before="10" w:after="120"/>
        <w:jc w:val="left"/>
        <w:rPr>
          <w:rFonts w:ascii="方正仿宋_GB2312" w:hAnsi="方正仿宋_GB2312" w:eastAsia="方正仿宋_GB2312" w:cs="方正仿宋_GB2312"/>
          <w:kern w:val="0"/>
          <w:sz w:val="11"/>
          <w:szCs w:val="32"/>
        </w:rPr>
      </w:pP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pPr>
        <w:autoSpaceDE w:val="0"/>
        <w:autoSpaceDN w:val="0"/>
        <w:spacing w:before="3" w:after="120"/>
        <w:jc w:val="left"/>
        <w:rPr>
          <w:rFonts w:ascii="方正仿宋_GB2312" w:hAnsi="方正仿宋_GB2312" w:eastAsia="方正仿宋_GB2312" w:cs="方正仿宋_GB2312"/>
          <w:kern w:val="0"/>
          <w:sz w:val="32"/>
          <w:szCs w:val="32"/>
        </w:rPr>
      </w:pPr>
    </w:p>
    <w:p>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before="11" w:after="120"/>
        <w:jc w:val="left"/>
        <w:rPr>
          <w:rFonts w:ascii="方正仿宋_GB2312" w:hAnsi="方正仿宋_GB2312" w:eastAsia="方正仿宋_GB2312" w:cs="方正仿宋_GB2312"/>
          <w:kern w:val="0"/>
          <w:szCs w:val="32"/>
        </w:rPr>
      </w:pPr>
    </w:p>
    <w:p>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pPr>
        <w:autoSpaceDE w:val="0"/>
        <w:autoSpaceDN w:val="0"/>
        <w:spacing w:after="120"/>
        <w:jc w:val="left"/>
        <w:rPr>
          <w:rFonts w:ascii="方正仿宋_GB2312" w:hAnsi="方正仿宋_GB2312" w:eastAsia="方正仿宋_GB2312" w:cs="方正仿宋_GB2312"/>
          <w:kern w:val="0"/>
          <w:sz w:val="28"/>
          <w:szCs w:val="32"/>
        </w:rPr>
      </w:pPr>
    </w:p>
    <w:p>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Chars="200"/>
        <w:rPr>
          <w:rFonts w:ascii="方正仿宋_GBK" w:eastAsia="方正仿宋_GBK" w:cs="Arial Unicode MS"/>
          <w:kern w:val="0"/>
          <w:sz w:val="32"/>
          <w:szCs w:val="32"/>
        </w:rPr>
      </w:pPr>
    </w:p>
    <w:p>
      <w:pPr>
        <w:pStyle w:val="7"/>
      </w:pPr>
    </w:p>
    <w:p>
      <w:pPr>
        <w:autoSpaceDE w:val="0"/>
        <w:autoSpaceDN w:val="0"/>
        <w:spacing w:after="120"/>
        <w:jc w:val="center"/>
        <w:rPr>
          <w:rFonts w:hint="eastAsia" w:ascii="宋体" w:hAnsi="宋体" w:cs="宋体"/>
          <w:b/>
          <w:kern w:val="0"/>
          <w:sz w:val="36"/>
          <w:szCs w:val="36"/>
        </w:rPr>
      </w:pPr>
    </w:p>
    <w:p>
      <w:pPr>
        <w:autoSpaceDE w:val="0"/>
        <w:autoSpaceDN w:val="0"/>
        <w:spacing w:after="120"/>
        <w:jc w:val="center"/>
        <w:rPr>
          <w:rFonts w:ascii="宋体" w:hAnsi="宋体" w:cs="宋体"/>
          <w:b/>
          <w:kern w:val="0"/>
          <w:sz w:val="36"/>
          <w:szCs w:val="36"/>
        </w:rPr>
      </w:pPr>
      <w:r>
        <w:rPr>
          <w:rFonts w:hint="eastAsia" w:ascii="宋体" w:hAnsi="宋体" w:cs="宋体"/>
          <w:b/>
          <w:kern w:val="0"/>
          <w:sz w:val="40"/>
          <w:szCs w:val="40"/>
        </w:rPr>
        <w:t>授权委托书</w:t>
      </w:r>
    </w:p>
    <w:p>
      <w:pPr>
        <w:pStyle w:val="2"/>
        <w:rPr>
          <w:rFonts w:hint="default" w:cs="宋体"/>
          <w:b/>
          <w:color w:val="auto"/>
          <w:sz w:val="36"/>
          <w:szCs w:val="36"/>
        </w:rPr>
      </w:pPr>
    </w:p>
    <w:p>
      <w:pPr>
        <w:pStyle w:val="2"/>
        <w:rPr>
          <w:rFonts w:hint="default" w:cs="宋体"/>
          <w:b/>
          <w:color w:val="auto"/>
          <w:sz w:val="36"/>
          <w:szCs w:val="36"/>
        </w:rPr>
      </w:pPr>
    </w:p>
    <w:p>
      <w:pPr>
        <w:pStyle w:val="2"/>
        <w:rPr>
          <w:rFonts w:hint="default"/>
        </w:rPr>
      </w:pPr>
    </w:p>
    <w:p>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pPr>
        <w:autoSpaceDE w:val="0"/>
        <w:autoSpaceDN w:val="0"/>
        <w:spacing w:before="8" w:after="120"/>
        <w:jc w:val="left"/>
        <w:rPr>
          <w:rFonts w:ascii="方正仿宋_GB2312" w:hAnsi="方正仿宋_GB2312" w:eastAsia="方正仿宋_GB2312" w:cs="方正仿宋_GB2312"/>
          <w:kern w:val="0"/>
          <w:sz w:val="20"/>
          <w:szCs w:val="32"/>
        </w:rPr>
      </w:pPr>
    </w:p>
    <w:p>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pPr>
              <w:jc w:val="center"/>
              <w:rPr>
                <w:rFonts w:ascii="宋体" w:hAnsi="宋体"/>
                <w:sz w:val="24"/>
              </w:rPr>
            </w:pPr>
            <w:r>
              <w:rPr>
                <w:rFonts w:hint="eastAsia" w:ascii="宋体" w:hAnsi="宋体"/>
                <w:sz w:val="24"/>
              </w:rPr>
              <w:t>双面</w:t>
            </w:r>
          </w:p>
        </w:tc>
        <w:tc>
          <w:tcPr>
            <w:tcW w:w="4261" w:type="dxa"/>
          </w:tcPr>
          <w:p>
            <w:pPr>
              <w:jc w:val="center"/>
              <w:rPr>
                <w:rFonts w:ascii="宋体" w:hAnsi="宋体"/>
                <w:sz w:val="24"/>
              </w:rPr>
            </w:pPr>
            <w:r>
              <w:rPr>
                <w:rFonts w:hint="eastAsia" w:ascii="宋体" w:hAnsi="宋体"/>
                <w:sz w:val="24"/>
              </w:rPr>
              <w:t>委托代理人身份证复印件或扫描件</w:t>
            </w:r>
          </w:p>
          <w:p>
            <w:pPr>
              <w:jc w:val="center"/>
              <w:rPr>
                <w:rFonts w:ascii="宋体" w:hAnsi="宋体"/>
                <w:sz w:val="24"/>
              </w:rPr>
            </w:pPr>
            <w:r>
              <w:rPr>
                <w:rFonts w:hint="eastAsia" w:ascii="宋体" w:hAnsi="宋体"/>
                <w:sz w:val="24"/>
              </w:rPr>
              <w:t>双面</w:t>
            </w:r>
          </w:p>
        </w:tc>
      </w:tr>
    </w:tbl>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2、法定代表人（单位负责人）身份证明及授权委托书原件装入投标文件一并递交。另外须准备一份在开标现场出具。</w:t>
      </w:r>
      <w:bookmarkStart w:id="0" w:name="_bookmark159"/>
      <w:bookmarkEnd w:id="0"/>
    </w:p>
    <w:p>
      <w:pPr>
        <w:pStyle w:val="4"/>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rPr>
          <w:rFonts w:ascii="方正小标宋_GBK" w:hAnsi="方正小标宋_GBK" w:eastAsia="方正小标宋_GBK" w:cs="方正小标宋_GBK"/>
          <w:sz w:val="44"/>
          <w:szCs w:val="44"/>
        </w:rPr>
      </w:pPr>
    </w:p>
    <w:p>
      <w:pPr>
        <w:snapToGrid w:val="0"/>
        <w:spacing w:line="360" w:lineRule="auto"/>
        <w:jc w:val="center"/>
        <w:outlineLvl w:val="1"/>
        <w:rPr>
          <w:rFonts w:hint="eastAsia" w:ascii="仿宋_GB2312" w:hAnsi="仿宋_GB2312" w:eastAsia="仿宋_GB2312" w:cs="仿宋_GB2312"/>
          <w:b/>
          <w:sz w:val="44"/>
          <w:szCs w:val="44"/>
        </w:rPr>
      </w:pPr>
    </w:p>
    <w:sectPr>
      <w:headerReference r:id="rId6" w:type="default"/>
      <w:footerReference r:id="rId7" w:type="default"/>
      <w:type w:val="continuous"/>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44043C-3642-4567-AABF-B11ACF5C68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embedRegular r:id="rId2" w:fontKey="{7DE55428-0FE8-4A4A-A875-AE791FD7814D}"/>
  </w:font>
  <w:font w:name="方正小标宋_GBK">
    <w:panose1 w:val="03000509000000000000"/>
    <w:charset w:val="86"/>
    <w:family w:val="auto"/>
    <w:pitch w:val="default"/>
    <w:sig w:usb0="00000001" w:usb1="080E0000" w:usb2="00000000" w:usb3="00000000" w:csb0="00040000" w:csb1="00000000"/>
    <w:embedRegular r:id="rId3" w:fontKey="{D8203F1B-7C0E-499B-9395-99FD1B24E5FE}"/>
  </w:font>
  <w:font w:name="方正仿宋_GBK">
    <w:panose1 w:val="02000000000000000000"/>
    <w:charset w:val="86"/>
    <w:family w:val="script"/>
    <w:pitch w:val="default"/>
    <w:sig w:usb0="00000001" w:usb1="080E0000" w:usb2="00000000" w:usb3="00000000" w:csb0="00040000" w:csb1="00000000"/>
    <w:embedRegular r:id="rId4" w:fontKey="{9CFA3EFF-5320-40B6-9C70-20FBD2D6CE6C}"/>
  </w:font>
  <w:font w:name="Arial Unicode MS">
    <w:altName w:val="宋体"/>
    <w:panose1 w:val="020B0604020202020204"/>
    <w:charset w:val="86"/>
    <w:family w:val="roman"/>
    <w:pitch w:val="default"/>
    <w:sig w:usb0="00000000" w:usb1="00000000" w:usb2="0000003F" w:usb3="00000000" w:csb0="603F01FF" w:csb1="FFFF0000"/>
    <w:embedRegular r:id="rId5" w:fontKey="{9178A71C-0269-435F-989F-D518FCE581DA}"/>
  </w:font>
  <w:font w:name="方正楷体_GBK">
    <w:panose1 w:val="03000509000000000000"/>
    <w:charset w:val="86"/>
    <w:family w:val="auto"/>
    <w:pitch w:val="default"/>
    <w:sig w:usb0="00000001" w:usb1="080E0000" w:usb2="00000000" w:usb3="00000000" w:csb0="00040000" w:csb1="00000000"/>
    <w:embedRegular r:id="rId6" w:fontKey="{5C300C28-D432-485A-BABC-4A28073EAE55}"/>
  </w:font>
  <w:font w:name="仿宋">
    <w:panose1 w:val="02010609060101010101"/>
    <w:charset w:val="86"/>
    <w:family w:val="swiss"/>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embedRegular r:id="rId7" w:fontKey="{84118A44-9CA8-4F20-BC70-382B6D555659}"/>
  </w:font>
  <w:font w:name="方正黑体_GBK">
    <w:panose1 w:val="03000509000000000000"/>
    <w:charset w:val="86"/>
    <w:family w:val="auto"/>
    <w:pitch w:val="default"/>
    <w:sig w:usb0="00000001" w:usb1="080E0000" w:usb2="00000000" w:usb3="00000000" w:csb0="00040000" w:csb1="00000000"/>
    <w:embedRegular r:id="rId8" w:fontKey="{7535A480-7F37-42D1-92BF-FACC9DB73C31}"/>
  </w:font>
  <w:font w:name="Microsoft JhengHei">
    <w:panose1 w:val="020B0604030504040204"/>
    <w:charset w:val="88"/>
    <w:family w:val="decorative"/>
    <w:pitch w:val="default"/>
    <w:sig w:usb0="00000087" w:usb1="28AF4000" w:usb2="00000016" w:usb3="00000000" w:csb0="00100009" w:csb1="00000000"/>
    <w:embedRegular r:id="rId9" w:fontKey="{DCF38BCB-A5BD-40A8-B3CC-06DF93EF34F4}"/>
  </w:font>
  <w:font w:name="方正仿宋_GB2312">
    <w:panose1 w:val="02000000000000000000"/>
    <w:charset w:val="86"/>
    <w:family w:val="auto"/>
    <w:pitch w:val="default"/>
    <w:sig w:usb0="00000000" w:usb1="00000000" w:usb2="00000000" w:usb3="00000000" w:csb0="00000000" w:csb1="00000000"/>
    <w:embedRegular r:id="rId10" w:fontKey="{E1434B34-382A-4152-890B-28B60923F0C3}"/>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embedRegular r:id="rId11" w:fontKey="{D4F6608E-5546-4D01-B731-247BC174AD6D}"/>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仿宋">
    <w:panose1 w:val="02010609060101010101"/>
    <w:charset w:val="86"/>
    <w:family w:val="decorative"/>
    <w:pitch w:val="default"/>
    <w:sig w:usb0="800002BF" w:usb1="38CF7CFA" w:usb2="00000016" w:usb3="00000000" w:csb0="00040001" w:csb1="0000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roman"/>
    <w:pitch w:val="default"/>
    <w:sig w:usb0="800002BF" w:usb1="38CF7CFA" w:usb2="00000016" w:usb3="00000000" w:csb0="00040001" w:csb1="0000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Arial Unicode MS">
    <w:altName w:val="宋体"/>
    <w:panose1 w:val="020B0604020000020204"/>
    <w:charset w:val="86"/>
    <w:family w:val="decorative"/>
    <w:pitch w:val="default"/>
    <w:sig w:usb0="00000000" w:usb1="00000000" w:usb2="0000003F" w:usb3="00000000" w:csb0="603F01FF" w:csb1="FFFF0000"/>
  </w:font>
  <w:font w:name="Arial Unicode MS">
    <w:altName w:val="宋体"/>
    <w:panose1 w:val="020B0604020000020204"/>
    <w:charset w:val="86"/>
    <w:family w:val="roman"/>
    <w:pitch w:val="default"/>
    <w:sig w:usb0="00000000" w:usb1="00000000" w:usb2="0000003F" w:usb3="00000000" w:csb0="603F01FF" w:csb1="FFFF0000"/>
  </w:font>
  <w:font w:name="Arial Unicode MS">
    <w:altName w:val="宋体"/>
    <w:panose1 w:val="020B0604020000020204"/>
    <w:charset w:val="86"/>
    <w:family w:val="modern"/>
    <w:pitch w:val="default"/>
    <w:sig w:usb0="00000000" w:usb1="00000000" w:usb2="0000003F" w:usb3="00000000" w:csb0="603F01FF" w:csb1="FFFF0000"/>
  </w:font>
  <w:font w:name="Arial Unicode MS">
    <w:altName w:val="宋体"/>
    <w:panose1 w:val="020B0604020000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rial">
    <w:panose1 w:val="020B0604020202020204"/>
    <w:charset w:val="00"/>
    <w:family w:val="modern"/>
    <w:pitch w:val="default"/>
    <w:sig w:usb0="E0002AFF" w:usb1="C0007843" w:usb2="00000009" w:usb3="00000000" w:csb0="400001FF" w:csb1="FFFF0000"/>
  </w:font>
  <w:font w:name="_x000B__x000C_">
    <w:altName w:val="Times New Roman"/>
    <w:panose1 w:val="00000000000000000000"/>
    <w:charset w:val="00"/>
    <w:family w:val="decorative"/>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_x000B__x000C_">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tabs>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r>
      <mc:AlternateContent>
        <mc:Choice Requires="wps">
          <w:drawing>
            <wp:anchor distT="0" distB="0" distL="0" distR="0" simplePos="0" relativeHeight="251656192" behindDoc="0" locked="0" layoutInCell="1" allowOverlap="1">
              <wp:simplePos x="0" y="0"/>
              <wp:positionH relativeFrom="margin">
                <wp:posOffset>89535</wp:posOffset>
              </wp:positionH>
              <wp:positionV relativeFrom="paragraph">
                <wp:posOffset>1905</wp:posOffset>
              </wp:positionV>
              <wp:extent cx="639445" cy="266065"/>
              <wp:effectExtent l="0" t="0" r="0" b="0"/>
              <wp:wrapNone/>
              <wp:docPr id="4099" name="文本框 1"/>
              <wp:cNvGraphicFramePr/>
              <a:graphic xmlns:a="http://schemas.openxmlformats.org/drawingml/2006/main">
                <a:graphicData uri="http://schemas.microsoft.com/office/word/2010/wordprocessingShape">
                  <wps:wsp>
                    <wps:cNvSpPr/>
                    <wps:spPr>
                      <a:xfrm>
                        <a:off x="0" y="0"/>
                        <a:ext cx="639445" cy="266065"/>
                      </a:xfrm>
                      <a:prstGeom prst="rect">
                        <a:avLst/>
                      </a:prstGeom>
                      <a:ln>
                        <a:noFill/>
                      </a:ln>
                    </wps:spPr>
                    <wps:txbx>
                      <w:txbxContent>
                        <w:p>
                          <w:pPr>
                            <w:snapToGrid w:val="0"/>
                            <w:rPr>
                              <w:sz w:val="18"/>
                            </w:rPr>
                          </w:pPr>
                        </w:p>
                      </w:txbxContent>
                    </wps:txbx>
                    <wps:bodyPr vert="horz" wrap="square" lIns="0" tIns="0" rIns="0" bIns="0" anchor="t">
                      <a:noAutofit/>
                    </wps:bodyPr>
                  </wps:wsp>
                </a:graphicData>
              </a:graphic>
            </wp:anchor>
          </w:drawing>
        </mc:Choice>
        <mc:Fallback>
          <w:pict>
            <v:rect id="文本框 1" o:spid="_x0000_s1026" o:spt="1" style="position:absolute;left:0pt;margin-left:7.05pt;margin-top:0.15pt;height:20.95pt;width:50.35pt;mso-position-horizontal-relative:margin;z-index:251656192;mso-width-relative:page;mso-height-relative:page;" filled="f" stroked="f" coordsize="21600,21600" o:gfxdata="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6yS7tYAAAAGAQAADwAAAAAAAAABACAAAAAiAAAAZHJzL2Rvd25yZXYueG1sUEsBAhQAFAAAAAgA&#10;h07iQL/eejm1AQAARAMAAA4AAAAAAAAAAQAgAAAAJQEAAGRycy9lMm9Eb2MueG1sUEsFBgAAAAAG&#10;AAYAWQEAAEwFAAAAAA==&#10;">
              <v:fill on="f" focussize="0,0"/>
              <v:stroke on="f"/>
              <v:imagedata o:title=""/>
              <o:lock v:ext="edit" aspectratio="f"/>
              <v:textbox inset="0mm,0mm,0mm,0mm">
                <w:txbxContent>
                  <w:p>
                    <w:pPr>
                      <w:snapToGrid w:val="0"/>
                      <w:rPr>
                        <w:sz w:val="18"/>
                      </w:rPr>
                    </w:pP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mc:AlternateContent>
        <mc:Choice Requires="wps">
          <w:drawing>
            <wp:anchor distT="0" distB="0" distL="0" distR="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ZZ5/CsAEA&#10;AEUDAAAOAAAAAAAAAAEAIAAAAB8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ind w:right="-15"/>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16"/>
                            </w:rPr>
                          </w:pPr>
                          <w:r>
                            <w:fldChar w:fldCharType="begin"/>
                          </w:r>
                          <w:r>
                            <w:rPr>
                              <w:rStyle w:val="16"/>
                            </w:rPr>
                            <w:instrText xml:space="preserve">PAGE  </w:instrText>
                          </w:r>
                          <w:r>
                            <w:fldChar w:fldCharType="separate"/>
                          </w:r>
                          <w:r>
                            <w:rPr>
                              <w:rStyle w:val="16"/>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rPr>
                        <w:rStyle w:val="16"/>
                      </w:rPr>
                    </w:pPr>
                    <w:r>
                      <w:fldChar w:fldCharType="begin"/>
                    </w:r>
                    <w:r>
                      <w:rPr>
                        <w:rStyle w:val="16"/>
                      </w:rPr>
                      <w:instrText xml:space="preserve">PAGE  </w:instrText>
                    </w:r>
                    <w:r>
                      <w:fldChar w:fldCharType="separate"/>
                    </w:r>
                    <w:r>
                      <w:rPr>
                        <w:rStyle w:val="16"/>
                      </w:rPr>
                      <w:t>- 5 -</w:t>
                    </w:r>
                    <w:r>
                      <w:fldChar w:fldCharType="end"/>
                    </w:r>
                  </w:p>
                </w:txbxContent>
              </v:textbox>
            </v:shape>
          </w:pict>
        </mc:Fallback>
      </mc:AlternateContent>
    </w:r>
    <w:r>
      <mc:AlternateContent>
        <mc:Choice Requires="wps">
          <w:drawing>
            <wp:anchor distT="0" distB="0" distL="0" distR="0" simplePos="0" relativeHeight="251657216"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57216;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8240"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8240;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85104382">
    <w:nsid w:val="9A158FFE"/>
    <w:multiLevelType w:val="singleLevel"/>
    <w:tmpl w:val="9A158FFE"/>
    <w:lvl w:ilvl="0" w:tentative="1">
      <w:start w:val="1"/>
      <w:numFmt w:val="chineseCounting"/>
      <w:suff w:val="nothing"/>
      <w:lvlText w:val="%1、"/>
      <w:lvlJc w:val="left"/>
      <w:rPr>
        <w:rFonts w:hint="eastAsia"/>
      </w:rPr>
    </w:lvl>
  </w:abstractNum>
  <w:num w:numId="1">
    <w:abstractNumId w:val="25851043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34"/>
    <w:rsid w:val="000D1974"/>
    <w:rsid w:val="001F0F95"/>
    <w:rsid w:val="00286BA9"/>
    <w:rsid w:val="006248C9"/>
    <w:rsid w:val="007E22FB"/>
    <w:rsid w:val="00817BB0"/>
    <w:rsid w:val="00886065"/>
    <w:rsid w:val="00957601"/>
    <w:rsid w:val="00B26734"/>
    <w:rsid w:val="00D16BCD"/>
    <w:rsid w:val="00D76681"/>
    <w:rsid w:val="00F71669"/>
    <w:rsid w:val="01BA5CC0"/>
    <w:rsid w:val="01E427A6"/>
    <w:rsid w:val="02BF716E"/>
    <w:rsid w:val="05BF2A8B"/>
    <w:rsid w:val="060B2E0F"/>
    <w:rsid w:val="06A824F8"/>
    <w:rsid w:val="07180D79"/>
    <w:rsid w:val="078C1D6D"/>
    <w:rsid w:val="081C2757"/>
    <w:rsid w:val="091772F6"/>
    <w:rsid w:val="0A605DC3"/>
    <w:rsid w:val="0B5E04B4"/>
    <w:rsid w:val="0B5E62B6"/>
    <w:rsid w:val="0B883877"/>
    <w:rsid w:val="0C1F2AF1"/>
    <w:rsid w:val="0C323D10"/>
    <w:rsid w:val="0C362716"/>
    <w:rsid w:val="0C60135C"/>
    <w:rsid w:val="0D1400D6"/>
    <w:rsid w:val="0D427ADF"/>
    <w:rsid w:val="0DAC357C"/>
    <w:rsid w:val="0F044E32"/>
    <w:rsid w:val="0F476BA1"/>
    <w:rsid w:val="0F8E1513"/>
    <w:rsid w:val="0FB731B2"/>
    <w:rsid w:val="10482AFF"/>
    <w:rsid w:val="10815624"/>
    <w:rsid w:val="10AF0CDC"/>
    <w:rsid w:val="11766E35"/>
    <w:rsid w:val="118E0C59"/>
    <w:rsid w:val="11DC34AC"/>
    <w:rsid w:val="12084018"/>
    <w:rsid w:val="12954FD1"/>
    <w:rsid w:val="12C022CF"/>
    <w:rsid w:val="12E66F76"/>
    <w:rsid w:val="13610A05"/>
    <w:rsid w:val="137220F3"/>
    <w:rsid w:val="142F088F"/>
    <w:rsid w:val="151A4A2D"/>
    <w:rsid w:val="15275D85"/>
    <w:rsid w:val="152C1865"/>
    <w:rsid w:val="1584665B"/>
    <w:rsid w:val="15E1393A"/>
    <w:rsid w:val="15EC1502"/>
    <w:rsid w:val="15F06DD3"/>
    <w:rsid w:val="16665D44"/>
    <w:rsid w:val="16920A19"/>
    <w:rsid w:val="16AF4AC3"/>
    <w:rsid w:val="17916BC9"/>
    <w:rsid w:val="17BF0754"/>
    <w:rsid w:val="17EA484B"/>
    <w:rsid w:val="186A58EC"/>
    <w:rsid w:val="18944F0F"/>
    <w:rsid w:val="18E637EA"/>
    <w:rsid w:val="1933173D"/>
    <w:rsid w:val="19632DB3"/>
    <w:rsid w:val="19870076"/>
    <w:rsid w:val="1A337C08"/>
    <w:rsid w:val="1A396E1B"/>
    <w:rsid w:val="1A587D54"/>
    <w:rsid w:val="1AC04D9E"/>
    <w:rsid w:val="1AF42245"/>
    <w:rsid w:val="1B1071DF"/>
    <w:rsid w:val="1BA16EE5"/>
    <w:rsid w:val="1C342671"/>
    <w:rsid w:val="1C6E7533"/>
    <w:rsid w:val="1C8629DB"/>
    <w:rsid w:val="1D923E12"/>
    <w:rsid w:val="1DE55E1B"/>
    <w:rsid w:val="1E35361B"/>
    <w:rsid w:val="1E3E3F2B"/>
    <w:rsid w:val="1F4E7CCC"/>
    <w:rsid w:val="1FE863FD"/>
    <w:rsid w:val="20A027A7"/>
    <w:rsid w:val="2249604F"/>
    <w:rsid w:val="22734C95"/>
    <w:rsid w:val="232721BA"/>
    <w:rsid w:val="24C74FB8"/>
    <w:rsid w:val="24F536AF"/>
    <w:rsid w:val="254931D9"/>
    <w:rsid w:val="268A40C2"/>
    <w:rsid w:val="26AF3AA3"/>
    <w:rsid w:val="26D71646"/>
    <w:rsid w:val="27E8330C"/>
    <w:rsid w:val="28745ABB"/>
    <w:rsid w:val="28837103"/>
    <w:rsid w:val="28C1246B"/>
    <w:rsid w:val="28D049B6"/>
    <w:rsid w:val="291B3DFF"/>
    <w:rsid w:val="29D335AD"/>
    <w:rsid w:val="2A020CDF"/>
    <w:rsid w:val="2A8223F6"/>
    <w:rsid w:val="2ADA663E"/>
    <w:rsid w:val="2C3F1AB6"/>
    <w:rsid w:val="2C89702C"/>
    <w:rsid w:val="2D005CE3"/>
    <w:rsid w:val="2E97127C"/>
    <w:rsid w:val="2F3E6592"/>
    <w:rsid w:val="2F491FB7"/>
    <w:rsid w:val="30EE1C3C"/>
    <w:rsid w:val="31665B97"/>
    <w:rsid w:val="31A54783"/>
    <w:rsid w:val="31CF7945"/>
    <w:rsid w:val="31E57A21"/>
    <w:rsid w:val="32537D9E"/>
    <w:rsid w:val="32E2763A"/>
    <w:rsid w:val="332E6808"/>
    <w:rsid w:val="340E38F7"/>
    <w:rsid w:val="34371239"/>
    <w:rsid w:val="348D41C6"/>
    <w:rsid w:val="34D039B6"/>
    <w:rsid w:val="34EF5164"/>
    <w:rsid w:val="350B20C4"/>
    <w:rsid w:val="366F7BDE"/>
    <w:rsid w:val="37AA40E3"/>
    <w:rsid w:val="37D6042A"/>
    <w:rsid w:val="37DA6E30"/>
    <w:rsid w:val="37DB48B2"/>
    <w:rsid w:val="38DE3B0B"/>
    <w:rsid w:val="3968533E"/>
    <w:rsid w:val="398E557D"/>
    <w:rsid w:val="39D46BEB"/>
    <w:rsid w:val="3A264566"/>
    <w:rsid w:val="3B653AFE"/>
    <w:rsid w:val="3C045F86"/>
    <w:rsid w:val="3C635FA0"/>
    <w:rsid w:val="3C741ABD"/>
    <w:rsid w:val="3D3B3A85"/>
    <w:rsid w:val="3DDA33BC"/>
    <w:rsid w:val="3DFB3EB9"/>
    <w:rsid w:val="3EAA3323"/>
    <w:rsid w:val="3F003143"/>
    <w:rsid w:val="4010185A"/>
    <w:rsid w:val="406C4BC1"/>
    <w:rsid w:val="40815A60"/>
    <w:rsid w:val="40830F63"/>
    <w:rsid w:val="40CE5B5F"/>
    <w:rsid w:val="411A4A89"/>
    <w:rsid w:val="411D4220"/>
    <w:rsid w:val="41BA22E4"/>
    <w:rsid w:val="4298064E"/>
    <w:rsid w:val="431F542F"/>
    <w:rsid w:val="434327DA"/>
    <w:rsid w:val="436E5FD0"/>
    <w:rsid w:val="446B40DC"/>
    <w:rsid w:val="44973BD2"/>
    <w:rsid w:val="450D30E8"/>
    <w:rsid w:val="462B7B84"/>
    <w:rsid w:val="46861294"/>
    <w:rsid w:val="46C61A2D"/>
    <w:rsid w:val="4728624E"/>
    <w:rsid w:val="48026983"/>
    <w:rsid w:val="48E74F2A"/>
    <w:rsid w:val="4A5E7F8F"/>
    <w:rsid w:val="4AD43451"/>
    <w:rsid w:val="4AEA4029"/>
    <w:rsid w:val="4C816AB6"/>
    <w:rsid w:val="4D273634"/>
    <w:rsid w:val="4D8C2A4B"/>
    <w:rsid w:val="4D9E57B1"/>
    <w:rsid w:val="4DA91C75"/>
    <w:rsid w:val="4E7074C0"/>
    <w:rsid w:val="4ED56396"/>
    <w:rsid w:val="4F404315"/>
    <w:rsid w:val="4F602B78"/>
    <w:rsid w:val="4FC46AED"/>
    <w:rsid w:val="507E179E"/>
    <w:rsid w:val="50E0273C"/>
    <w:rsid w:val="512A3E35"/>
    <w:rsid w:val="513B1FAC"/>
    <w:rsid w:val="51A05079"/>
    <w:rsid w:val="51F56CA4"/>
    <w:rsid w:val="52133DB3"/>
    <w:rsid w:val="537A7E82"/>
    <w:rsid w:val="5462237E"/>
    <w:rsid w:val="548C0FC4"/>
    <w:rsid w:val="54D86C2B"/>
    <w:rsid w:val="56025468"/>
    <w:rsid w:val="56BE7FDF"/>
    <w:rsid w:val="5786755D"/>
    <w:rsid w:val="57AE1AE6"/>
    <w:rsid w:val="58375EA8"/>
    <w:rsid w:val="58B017FB"/>
    <w:rsid w:val="592D105D"/>
    <w:rsid w:val="597F55E4"/>
    <w:rsid w:val="5996553C"/>
    <w:rsid w:val="5A221942"/>
    <w:rsid w:val="5A2324C8"/>
    <w:rsid w:val="5A6A2C63"/>
    <w:rsid w:val="5AF02FCA"/>
    <w:rsid w:val="5B0C56FF"/>
    <w:rsid w:val="5C08720C"/>
    <w:rsid w:val="5E261785"/>
    <w:rsid w:val="5F517F05"/>
    <w:rsid w:val="5F737229"/>
    <w:rsid w:val="5FAF380A"/>
    <w:rsid w:val="6016186B"/>
    <w:rsid w:val="602437C9"/>
    <w:rsid w:val="60E96824"/>
    <w:rsid w:val="61720EED"/>
    <w:rsid w:val="61E5122B"/>
    <w:rsid w:val="63AE1AF6"/>
    <w:rsid w:val="63CE3EE7"/>
    <w:rsid w:val="63F63415"/>
    <w:rsid w:val="64203114"/>
    <w:rsid w:val="659B301D"/>
    <w:rsid w:val="65B0627D"/>
    <w:rsid w:val="672C74D4"/>
    <w:rsid w:val="67714745"/>
    <w:rsid w:val="67F22D67"/>
    <w:rsid w:val="68082490"/>
    <w:rsid w:val="684A6627"/>
    <w:rsid w:val="685B3F87"/>
    <w:rsid w:val="69A6433B"/>
    <w:rsid w:val="69D74EB4"/>
    <w:rsid w:val="6ACA793F"/>
    <w:rsid w:val="6B2F2E02"/>
    <w:rsid w:val="6B323838"/>
    <w:rsid w:val="6B48020E"/>
    <w:rsid w:val="6BD745FA"/>
    <w:rsid w:val="6BDA2E79"/>
    <w:rsid w:val="6C301B5A"/>
    <w:rsid w:val="6D42384C"/>
    <w:rsid w:val="6D8455BA"/>
    <w:rsid w:val="6DB74B0F"/>
    <w:rsid w:val="6E112C1F"/>
    <w:rsid w:val="6EA0288E"/>
    <w:rsid w:val="6EDC3BAD"/>
    <w:rsid w:val="6F861986"/>
    <w:rsid w:val="70CF2B23"/>
    <w:rsid w:val="712E093E"/>
    <w:rsid w:val="717A55A9"/>
    <w:rsid w:val="72632F3A"/>
    <w:rsid w:val="72771BDA"/>
    <w:rsid w:val="72B04616"/>
    <w:rsid w:val="72CA3BE3"/>
    <w:rsid w:val="73AF515A"/>
    <w:rsid w:val="73C43EF7"/>
    <w:rsid w:val="73FC74F0"/>
    <w:rsid w:val="75676A2A"/>
    <w:rsid w:val="75956274"/>
    <w:rsid w:val="767F33F8"/>
    <w:rsid w:val="7694749C"/>
    <w:rsid w:val="76D46C00"/>
    <w:rsid w:val="77377652"/>
    <w:rsid w:val="77D124A2"/>
    <w:rsid w:val="77FC7CE8"/>
    <w:rsid w:val="783000EE"/>
    <w:rsid w:val="789E726A"/>
    <w:rsid w:val="78A91105"/>
    <w:rsid w:val="78B23F93"/>
    <w:rsid w:val="7923774A"/>
    <w:rsid w:val="793918EE"/>
    <w:rsid w:val="79520299"/>
    <w:rsid w:val="799077FA"/>
    <w:rsid w:val="7AAC5052"/>
    <w:rsid w:val="7AD767F2"/>
    <w:rsid w:val="7B1D290F"/>
    <w:rsid w:val="7BA80E6E"/>
    <w:rsid w:val="7BD060AF"/>
    <w:rsid w:val="7BD263E8"/>
    <w:rsid w:val="7BE60252"/>
    <w:rsid w:val="7CCB75CB"/>
    <w:rsid w:val="7CD44657"/>
    <w:rsid w:val="7D7C73EF"/>
    <w:rsid w:val="7DC14660"/>
    <w:rsid w:val="7E577A6F"/>
    <w:rsid w:val="7F097E7A"/>
    <w:rsid w:val="7F6959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Cambria" w:hAnsi="Cambria"/>
      <w:b/>
      <w:bCs/>
      <w:sz w:val="32"/>
      <w:szCs w:val="32"/>
    </w:rPr>
  </w:style>
  <w:style w:type="paragraph" w:styleId="5">
    <w:name w:val="heading 3"/>
    <w:basedOn w:val="1"/>
    <w:next w:val="1"/>
    <w:qFormat/>
    <w:uiPriority w:val="0"/>
    <w:pPr>
      <w:keepNext/>
      <w:keepLines/>
      <w:spacing w:line="413" w:lineRule="auto"/>
      <w:outlineLvl w:val="2"/>
    </w:pPr>
    <w:rPr>
      <w:b/>
      <w:bCs/>
      <w:sz w:val="32"/>
      <w:szCs w:val="32"/>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6">
    <w:name w:val="Body Text First Indent"/>
    <w:basedOn w:val="7"/>
    <w:qFormat/>
    <w:uiPriority w:val="6"/>
    <w:pPr>
      <w:spacing w:line="360" w:lineRule="auto"/>
      <w:ind w:firstLine="420"/>
    </w:pPr>
    <w:rPr>
      <w:rFonts w:ascii="宋体" w:hAnsi="宋体" w:cs="宋体"/>
      <w:kern w:val="1"/>
      <w:sz w:val="24"/>
    </w:rPr>
  </w:style>
  <w:style w:type="paragraph" w:styleId="7">
    <w:name w:val="Body Text"/>
    <w:basedOn w:val="1"/>
    <w:qFormat/>
    <w:uiPriority w:val="0"/>
    <w:rPr>
      <w:sz w:val="26"/>
    </w:r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Indent"/>
    <w:basedOn w:val="1"/>
    <w:qFormat/>
    <w:uiPriority w:val="0"/>
    <w:pPr>
      <w:ind w:firstLine="407" w:firstLineChars="200"/>
    </w:pPr>
  </w:style>
  <w:style w:type="paragraph" w:styleId="11">
    <w:name w:val="Plain Text"/>
    <w:basedOn w:val="1"/>
    <w:qFormat/>
    <w:uiPriority w:val="0"/>
    <w:rPr>
      <w:rFonts w:ascii="宋体" w:hAnsi="Courier New"/>
    </w:rPr>
  </w:style>
  <w:style w:type="paragraph" w:styleId="12">
    <w:name w:val="Body Text Indent 2"/>
    <w:basedOn w:val="1"/>
    <w:qFormat/>
    <w:uiPriority w:val="0"/>
    <w:pPr>
      <w:ind w:firstLine="624"/>
    </w:pPr>
    <w:rPr>
      <w:rFonts w:ascii="仿宋_GB2312" w:hAnsi="仿宋_GB2312" w:eastAsia="仿宋_GB2312"/>
      <w:kern w:val="1"/>
      <w:sz w:val="2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6">
    <w:name w:val="page number"/>
    <w:basedOn w:val="15"/>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列出段落1"/>
    <w:basedOn w:val="1"/>
    <w:qFormat/>
    <w:uiPriority w:val="99"/>
    <w:pPr>
      <w:ind w:firstLine="420" w:firstLineChars="200"/>
    </w:pPr>
    <w:rPr>
      <w:rFonts w:ascii="Calibri" w:hAnsi="Calibri" w:cs="Calibri"/>
      <w:szCs w:val="21"/>
    </w:rPr>
  </w:style>
  <w:style w:type="paragraph" w:customStyle="1" w:styleId="20">
    <w:name w:val="p0"/>
    <w:basedOn w:val="1"/>
    <w:qFormat/>
    <w:uiPriority w:val="0"/>
    <w:pPr>
      <w:widowControl/>
      <w:spacing w:beforeAutospacing="1" w:afterAutospacing="1"/>
      <w:jc w:val="left"/>
    </w:pPr>
    <w:rPr>
      <w:rFonts w:ascii="宋体" w:hAnsi="宋体" w:cs="宋体"/>
      <w:kern w:val="0"/>
      <w:sz w:val="24"/>
    </w:rPr>
  </w:style>
  <w:style w:type="paragraph" w:customStyle="1" w:styleId="21">
    <w:name w:val="样式 仿宋_GB2312 小四 左侧:  0.35 厘米 首行缩进:  0.94 厘米 行距: 1.5 倍行距"/>
    <w:basedOn w:val="1"/>
    <w:qFormat/>
    <w:uiPriority w:val="0"/>
    <w:pPr>
      <w:spacing w:line="360" w:lineRule="auto"/>
      <w:ind w:left="198" w:firstLine="532"/>
    </w:pPr>
    <w:rPr>
      <w:rFonts w:ascii="仿宋_GB2312" w:hAnsi="宋体" w:eastAsia="仿宋_GB2312" w:cs="宋体"/>
      <w:sz w:val="24"/>
      <w:szCs w:val="20"/>
    </w:rPr>
  </w:style>
  <w:style w:type="paragraph" w:customStyle="1" w:styleId="22">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 w:type="paragraph" w:customStyle="1" w:styleId="23">
    <w:name w:val="列表段落1"/>
    <w:basedOn w:val="1"/>
    <w:qFormat/>
    <w:uiPriority w:val="34"/>
    <w:pPr>
      <w:ind w:firstLine="420" w:firstLineChars="200"/>
    </w:p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1105</Words>
  <Characters>6304</Characters>
  <Lines>52</Lines>
  <Paragraphs>14</Paragraphs>
  <ScaleCrop>false</ScaleCrop>
  <LinksUpToDate>false</LinksUpToDate>
  <CharactersWithSpaces>7395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QL</cp:lastModifiedBy>
  <cp:lastPrinted>2024-05-20T06:46:00Z</cp:lastPrinted>
  <dcterms:modified xsi:type="dcterms:W3CDTF">2024-05-20T06:49:44Z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8B9822BEFA284E6B99D045158536883F</vt:lpwstr>
  </property>
</Properties>
</file>