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80" w:lineRule="exact"/>
        <w:ind w:right="150"/>
        <w:jc w:val="left"/>
        <w:rPr>
          <w:rFonts w:hint="eastAsia" w:ascii="Times New Roman" w:hAnsi="Times New Roman" w:eastAsia="仿宋_GB2312" w:cs="Times New Roman"/>
          <w:b/>
          <w:bCs/>
          <w:color w:val="FF0000"/>
          <w:sz w:val="24"/>
          <w:szCs w:val="24"/>
          <w:highlight w:val="none"/>
          <w:lang w:val="en-US" w:eastAsia="zh-CN"/>
        </w:rPr>
      </w:pPr>
      <w:r>
        <w:rPr>
          <w:rFonts w:hint="default" w:ascii="Times New Roman" w:hAnsi="Times New Roman" w:eastAsia="方正仿宋_GBK" w:cs="Times New Roman"/>
          <w:b/>
          <w:bCs/>
          <w:color w:val="auto"/>
          <w:sz w:val="24"/>
          <w:szCs w:val="24"/>
          <w:highlight w:val="none"/>
        </w:rPr>
        <w:t>附件：</w:t>
      </w:r>
    </w:p>
    <w:tbl>
      <w:tblPr>
        <w:tblStyle w:val="6"/>
        <w:tblpPr w:leftFromText="180" w:rightFromText="180" w:vertAnchor="text" w:horzAnchor="page" w:tblpX="1699" w:tblpY="146"/>
        <w:tblOverlap w:val="never"/>
        <w:tblW w:w="9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4"/>
        <w:gridCol w:w="407"/>
        <w:gridCol w:w="1632"/>
        <w:gridCol w:w="2480"/>
        <w:gridCol w:w="1483"/>
        <w:gridCol w:w="2684"/>
        <w:gridCol w:w="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54" w:type="dxa"/>
            <w:tcBorders>
              <w:top w:val="single" w:color="000000" w:sz="8" w:space="0"/>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ind w:right="150" w:firstLine="600"/>
              <w:jc w:val="left"/>
              <w:textAlignment w:val="auto"/>
              <w:rPr>
                <w:rFonts w:hint="eastAsia" w:ascii="宋体" w:hAnsi="宋体" w:eastAsia="宋体" w:cs="宋体"/>
                <w:i w:val="0"/>
                <w:iCs w:val="0"/>
                <w:color w:val="2F2B20"/>
                <w:sz w:val="21"/>
                <w:szCs w:val="21"/>
                <w:u w:val="none"/>
              </w:rPr>
            </w:pPr>
          </w:p>
        </w:tc>
        <w:tc>
          <w:tcPr>
            <w:tcW w:w="407"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632"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480"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483"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684"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35" w:type="dxa"/>
            <w:tcBorders>
              <w:top w:val="single" w:color="000000" w:sz="8" w:space="0"/>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407"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632"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480"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483"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68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ZS230</w:t>
            </w:r>
            <w:r>
              <w:rPr>
                <w:rFonts w:hint="eastAsia" w:ascii="Times New Roman" w:hAnsi="Times New Roman" w:eastAsia="宋体" w:cs="Times New Roman"/>
                <w:i w:val="0"/>
                <w:iCs w:val="0"/>
                <w:color w:val="000000"/>
                <w:kern w:val="0"/>
                <w:sz w:val="21"/>
                <w:szCs w:val="21"/>
                <w:u w:val="none"/>
                <w:lang w:val="en-US" w:eastAsia="zh-CN" w:bidi="ar"/>
              </w:rPr>
              <w:t>8</w:t>
            </w: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eastAsia="宋体" w:cs="Times New Roman"/>
                <w:i w:val="0"/>
                <w:iCs w:val="0"/>
                <w:color w:val="000000"/>
                <w:kern w:val="0"/>
                <w:sz w:val="21"/>
                <w:szCs w:val="21"/>
                <w:u w:val="none"/>
                <w:lang w:val="en-US" w:eastAsia="zh-CN" w:bidi="ar"/>
              </w:rPr>
              <w:t>0</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8686" w:type="dxa"/>
            <w:gridSpan w:val="5"/>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ascii="方正小标宋_GBK" w:hAnsi="方正小标宋_GBK" w:eastAsia="方正小标宋_GBK" w:cs="方正小标宋_GBK"/>
                <w:i w:val="0"/>
                <w:iCs w:val="0"/>
                <w:color w:val="000000"/>
                <w:sz w:val="21"/>
                <w:szCs w:val="21"/>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招商报名确认单</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03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竞 租 人：</w:t>
            </w:r>
          </w:p>
        </w:tc>
        <w:tc>
          <w:tcPr>
            <w:tcW w:w="6647" w:type="dxa"/>
            <w:gridSpan w:val="3"/>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 xml:space="preserve">   </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03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身份证号：</w:t>
            </w:r>
          </w:p>
        </w:tc>
        <w:tc>
          <w:tcPr>
            <w:tcW w:w="2480"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p>
        </w:tc>
        <w:tc>
          <w:tcPr>
            <w:tcW w:w="148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联系电话：</w:t>
            </w:r>
          </w:p>
        </w:tc>
        <w:tc>
          <w:tcPr>
            <w:tcW w:w="2684"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03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投标区域：</w:t>
            </w:r>
          </w:p>
        </w:tc>
        <w:tc>
          <w:tcPr>
            <w:tcW w:w="2480"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p>
        </w:tc>
        <w:tc>
          <w:tcPr>
            <w:tcW w:w="148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r>
              <w:rPr>
                <w:rFonts w:hint="eastAsia" w:ascii="宋体" w:hAnsi="宋体" w:eastAsia="宋体" w:cs="宋体"/>
                <w:i w:val="0"/>
                <w:iCs w:val="0"/>
                <w:color w:val="2F2B20"/>
                <w:kern w:val="0"/>
                <w:sz w:val="21"/>
                <w:szCs w:val="21"/>
                <w:u w:val="none"/>
                <w:lang w:val="en-US" w:eastAsia="zh-CN" w:bidi="ar"/>
              </w:rPr>
              <w:t>门面号：</w:t>
            </w:r>
          </w:p>
        </w:tc>
        <w:tc>
          <w:tcPr>
            <w:tcW w:w="2684"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03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r>
              <w:rPr>
                <w:rFonts w:hint="eastAsia" w:ascii="宋体" w:hAnsi="宋体" w:eastAsia="宋体" w:cs="宋体"/>
                <w:i w:val="0"/>
                <w:iCs w:val="0"/>
                <w:color w:val="2F2B20"/>
                <w:kern w:val="0"/>
                <w:sz w:val="21"/>
                <w:szCs w:val="21"/>
                <w:u w:val="none"/>
                <w:lang w:val="en-US" w:eastAsia="zh-CN" w:bidi="ar"/>
              </w:rPr>
              <w:t>建筑面积：</w:t>
            </w:r>
          </w:p>
        </w:tc>
        <w:tc>
          <w:tcPr>
            <w:tcW w:w="2480"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2F2B20"/>
                <w:sz w:val="21"/>
                <w:szCs w:val="21"/>
                <w:u w:val="none"/>
              </w:rPr>
            </w:pPr>
          </w:p>
        </w:tc>
        <w:tc>
          <w:tcPr>
            <w:tcW w:w="148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投标业态：</w:t>
            </w:r>
          </w:p>
        </w:tc>
        <w:tc>
          <w:tcPr>
            <w:tcW w:w="2684"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2F2B20"/>
                <w:sz w:val="21"/>
                <w:szCs w:val="21"/>
                <w:u w:val="none"/>
              </w:rPr>
            </w:pP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03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合同期限：</w:t>
            </w:r>
          </w:p>
        </w:tc>
        <w:tc>
          <w:tcPr>
            <w:tcW w:w="2480"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p>
        </w:tc>
        <w:tc>
          <w:tcPr>
            <w:tcW w:w="148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保证金：</w:t>
            </w:r>
          </w:p>
        </w:tc>
        <w:tc>
          <w:tcPr>
            <w:tcW w:w="2684"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03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缴款账号：</w:t>
            </w:r>
          </w:p>
        </w:tc>
        <w:tc>
          <w:tcPr>
            <w:tcW w:w="6647" w:type="dxa"/>
            <w:gridSpan w:val="3"/>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单位名称：重庆西永微电子产业园区开发有限公司   </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000000"/>
                <w:sz w:val="21"/>
                <w:szCs w:val="21"/>
                <w:u w:val="none"/>
              </w:rPr>
            </w:pPr>
          </w:p>
        </w:tc>
        <w:tc>
          <w:tcPr>
            <w:tcW w:w="2039" w:type="dxa"/>
            <w:gridSpan w:val="2"/>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p>
        </w:tc>
        <w:tc>
          <w:tcPr>
            <w:tcW w:w="6647" w:type="dxa"/>
            <w:gridSpan w:val="3"/>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开户银行：中国银行重庆自由贸易试验区综保区支行</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000000"/>
                <w:sz w:val="21"/>
                <w:szCs w:val="21"/>
                <w:u w:val="none"/>
              </w:rPr>
            </w:pPr>
          </w:p>
        </w:tc>
        <w:tc>
          <w:tcPr>
            <w:tcW w:w="2039" w:type="dxa"/>
            <w:gridSpan w:val="2"/>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p>
        </w:tc>
        <w:tc>
          <w:tcPr>
            <w:tcW w:w="6647" w:type="dxa"/>
            <w:gridSpan w:val="3"/>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帐    号：114402942126</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03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竞租人签字：</w:t>
            </w:r>
          </w:p>
        </w:tc>
        <w:tc>
          <w:tcPr>
            <w:tcW w:w="2480" w:type="dxa"/>
            <w:tcBorders>
              <w:top w:val="nil"/>
              <w:left w:val="nil"/>
              <w:bottom w:val="single" w:color="000000" w:sz="4"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000000"/>
                <w:sz w:val="21"/>
                <w:szCs w:val="21"/>
                <w:u w:val="none"/>
              </w:rPr>
            </w:pPr>
          </w:p>
        </w:tc>
        <w:tc>
          <w:tcPr>
            <w:tcW w:w="148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日期：</w:t>
            </w:r>
          </w:p>
        </w:tc>
        <w:tc>
          <w:tcPr>
            <w:tcW w:w="2684"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2F2B20"/>
                <w:sz w:val="21"/>
                <w:szCs w:val="21"/>
                <w:u w:val="none"/>
              </w:rPr>
            </w:pP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8686" w:type="dxa"/>
            <w:gridSpan w:val="5"/>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注意事项</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407"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8279"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1.请商家仔细通读我司发布的招商公告，并随时关注我司网站公告，任何最新信息，我司将第一时间在网站上发布，公司网址：www.xiyongpark.com。如有任何疑问请及时与我司工作人员联系，电话：023-65666227。</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407"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8279"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竞价人在填写本确认单后，应及时办理完成缴款手续，并尽快到招商报名处领取保证金收据（银行转账须携带银行缴款回单）。竞价保证金必须由竞价人本人缴纳，以他人的名义缴纳的视为无效。若因未及时领取保证金收据导致影响竞价人参与竞价的，责任由竞价人自行承担。</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407"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8279"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3.竞价人在缴纳竞价保证金后，至报名截止前，可以书面形式提出弃权，弃权竞价人的竞价保证金将于竞价结束后统一退还。</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407"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8279"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4.竞价时间为2023年11月23日下午15:00，地点：西永天街4栋104（面对原华夏银行左侧）。</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407"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8279"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5.竞价当日所有在签到表上签到的竞价人必须有效报价，不得弃权，否则不予退还竞价保证金。</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407"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8279"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6.竞价人务必需知悉合同条款并按自己认可的价格合理报价。</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407"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8279"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7.本次招商工作最终解释权归重庆西永微电子产业园区开发有限公司所有。</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 w:hRule="atLeast"/>
        </w:trPr>
        <w:tc>
          <w:tcPr>
            <w:tcW w:w="254" w:type="dxa"/>
            <w:tcBorders>
              <w:top w:val="nil"/>
              <w:left w:val="single" w:color="000000" w:sz="8" w:space="0"/>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407"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632"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480"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483"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684"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3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440" w:lineRule="exact"/>
        <w:ind w:right="147"/>
        <w:jc w:val="left"/>
        <w:textAlignment w:val="auto"/>
        <w:rPr>
          <w:rFonts w:hint="eastAsia" w:ascii="Times New Roman" w:hAnsi="Times New Roman" w:eastAsia="仿宋_GB2312" w:cs="Times New Roman"/>
          <w:b/>
          <w:bCs/>
          <w:color w:val="FF0000"/>
          <w:sz w:val="24"/>
          <w:szCs w:val="24"/>
          <w:highlight w:val="none"/>
          <w:lang w:eastAsia="zh-CN"/>
        </w:rPr>
      </w:pPr>
      <w:r>
        <w:rPr>
          <w:rFonts w:hint="eastAsia" w:ascii="Times New Roman" w:hAnsi="Times New Roman" w:eastAsia="仿宋_GB2312" w:cs="Times New Roman"/>
          <w:b/>
          <w:bCs/>
          <w:color w:val="FF0000"/>
          <w:sz w:val="24"/>
          <w:szCs w:val="24"/>
          <w:highlight w:val="none"/>
          <w:lang w:eastAsia="zh-CN"/>
        </w:rPr>
        <w:t>重要提示：</w:t>
      </w:r>
    </w:p>
    <w:p>
      <w:pPr>
        <w:keepNext w:val="0"/>
        <w:keepLines w:val="0"/>
        <w:pageBreakBefore w:val="0"/>
        <w:widowControl w:val="0"/>
        <w:kinsoku/>
        <w:wordWrap/>
        <w:overflowPunct/>
        <w:topLinePunct w:val="0"/>
        <w:autoSpaceDE/>
        <w:autoSpaceDN/>
        <w:bidi w:val="0"/>
        <w:adjustRightInd/>
        <w:snapToGrid/>
        <w:spacing w:line="440" w:lineRule="exact"/>
        <w:ind w:right="147" w:firstLine="600"/>
        <w:jc w:val="left"/>
        <w:textAlignment w:val="auto"/>
        <w:rPr>
          <w:rFonts w:hint="eastAsia" w:ascii="Times New Roman" w:hAnsi="Times New Roman" w:eastAsia="方正仿宋_GBK" w:cs="Times New Roman"/>
          <w:b/>
          <w:bCs/>
          <w:color w:val="FF0000"/>
          <w:sz w:val="24"/>
          <w:szCs w:val="24"/>
          <w:highlight w:val="none"/>
          <w:lang w:eastAsia="zh-CN"/>
        </w:rPr>
      </w:pPr>
      <w:r>
        <w:rPr>
          <w:rFonts w:hint="eastAsia" w:ascii="Times New Roman" w:hAnsi="Times New Roman" w:eastAsia="仿宋_GB2312" w:cs="Times New Roman"/>
          <w:b/>
          <w:bCs/>
          <w:color w:val="FF0000"/>
          <w:sz w:val="24"/>
          <w:szCs w:val="24"/>
          <w:highlight w:val="none"/>
          <w:lang w:val="en-US" w:eastAsia="zh-CN"/>
        </w:rPr>
        <w:t>1.</w:t>
      </w:r>
      <w:r>
        <w:rPr>
          <w:rFonts w:hint="eastAsia" w:ascii="Times New Roman" w:hAnsi="Times New Roman" w:eastAsia="仿宋_GB2312" w:cs="Times New Roman"/>
          <w:b/>
          <w:bCs/>
          <w:color w:val="FF0000"/>
          <w:sz w:val="24"/>
          <w:szCs w:val="24"/>
          <w:highlight w:val="none"/>
          <w:lang w:eastAsia="zh-CN"/>
        </w:rPr>
        <w:t>报名人报名时需提交两张签字按手印的</w:t>
      </w:r>
      <w:r>
        <w:rPr>
          <w:rFonts w:hint="eastAsia" w:ascii="Times New Roman" w:hAnsi="Times New Roman" w:eastAsia="方正仿宋_GBK" w:cs="Times New Roman"/>
          <w:b/>
          <w:bCs/>
          <w:color w:val="FF0000"/>
          <w:sz w:val="24"/>
          <w:szCs w:val="24"/>
          <w:highlight w:val="none"/>
          <w:lang w:eastAsia="zh-CN"/>
        </w:rPr>
        <w:t>《商业房产</w:t>
      </w:r>
      <w:r>
        <w:rPr>
          <w:rFonts w:hint="default" w:ascii="Times New Roman" w:hAnsi="Times New Roman" w:eastAsia="方正仿宋_GBK" w:cs="Times New Roman"/>
          <w:b/>
          <w:bCs/>
          <w:color w:val="FF0000"/>
          <w:sz w:val="24"/>
          <w:szCs w:val="24"/>
          <w:highlight w:val="none"/>
        </w:rPr>
        <w:t>招商报名确认单</w:t>
      </w:r>
      <w:r>
        <w:rPr>
          <w:rFonts w:hint="eastAsia" w:ascii="Times New Roman" w:hAnsi="Times New Roman" w:eastAsia="方正仿宋_GBK" w:cs="Times New Roman"/>
          <w:b/>
          <w:bCs/>
          <w:color w:val="FF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right="147" w:firstLine="600"/>
        <w:jc w:val="left"/>
        <w:textAlignment w:val="auto"/>
        <w:rPr>
          <w:rFonts w:hint="eastAsia" w:ascii="Times New Roman" w:hAnsi="Times New Roman" w:eastAsia="仿宋_GB2312" w:cs="Times New Roman"/>
          <w:b/>
          <w:bCs/>
          <w:color w:val="FF0000"/>
          <w:sz w:val="24"/>
          <w:szCs w:val="24"/>
          <w:highlight w:val="none"/>
          <w:lang w:val="en-US" w:eastAsia="zh-CN"/>
        </w:rPr>
      </w:pPr>
      <w:r>
        <w:rPr>
          <w:rFonts w:hint="eastAsia" w:ascii="Times New Roman" w:hAnsi="Times New Roman" w:eastAsia="仿宋_GB2312" w:cs="Times New Roman"/>
          <w:b/>
          <w:bCs/>
          <w:color w:val="FF0000"/>
          <w:sz w:val="24"/>
          <w:szCs w:val="24"/>
          <w:highlight w:val="none"/>
          <w:lang w:val="en-US" w:eastAsia="zh-CN"/>
        </w:rPr>
        <w:t>2.报名人报名时提交两份本人的身份证复印件</w:t>
      </w:r>
    </w:p>
    <w:p>
      <w:pPr>
        <w:keepNext w:val="0"/>
        <w:keepLines w:val="0"/>
        <w:pageBreakBefore w:val="0"/>
        <w:widowControl w:val="0"/>
        <w:kinsoku/>
        <w:wordWrap/>
        <w:overflowPunct/>
        <w:topLinePunct w:val="0"/>
        <w:autoSpaceDE/>
        <w:autoSpaceDN/>
        <w:bidi w:val="0"/>
        <w:adjustRightInd/>
        <w:snapToGrid/>
        <w:spacing w:line="440" w:lineRule="exact"/>
        <w:ind w:right="147" w:firstLine="600"/>
        <w:jc w:val="left"/>
        <w:textAlignment w:val="auto"/>
        <w:rPr>
          <w:rFonts w:hint="eastAsia" w:ascii="Times New Roman" w:hAnsi="Times New Roman" w:eastAsia="仿宋_GB2312" w:cs="Times New Roman"/>
          <w:b/>
          <w:bCs/>
          <w:color w:val="FF0000"/>
          <w:sz w:val="24"/>
          <w:szCs w:val="24"/>
          <w:highlight w:val="none"/>
          <w:lang w:val="en-US" w:eastAsia="zh-CN"/>
        </w:rPr>
      </w:pPr>
      <w:r>
        <w:rPr>
          <w:rFonts w:hint="eastAsia" w:ascii="Times New Roman" w:hAnsi="Times New Roman" w:eastAsia="仿宋_GB2312" w:cs="Times New Roman"/>
          <w:b/>
          <w:bCs/>
          <w:color w:val="FF0000"/>
          <w:sz w:val="24"/>
          <w:szCs w:val="24"/>
          <w:highlight w:val="none"/>
          <w:lang w:val="en-US" w:eastAsia="zh-CN"/>
        </w:rPr>
        <w:t>3.报名人提交本人银行卡开户行、帐号</w:t>
      </w:r>
    </w:p>
    <w:p>
      <w:pPr>
        <w:keepNext w:val="0"/>
        <w:keepLines w:val="0"/>
        <w:pageBreakBefore w:val="0"/>
        <w:widowControl w:val="0"/>
        <w:kinsoku/>
        <w:wordWrap/>
        <w:overflowPunct/>
        <w:topLinePunct w:val="0"/>
        <w:autoSpaceDE/>
        <w:autoSpaceDN/>
        <w:bidi w:val="0"/>
        <w:adjustRightInd/>
        <w:snapToGrid/>
        <w:spacing w:line="440" w:lineRule="exact"/>
        <w:ind w:right="147" w:firstLine="600"/>
        <w:jc w:val="left"/>
        <w:textAlignment w:val="auto"/>
        <w:rPr>
          <w:rFonts w:hint="default" w:ascii="Times New Roman" w:hAnsi="Times New Roman" w:cs="Times New Roman"/>
          <w:color w:val="auto"/>
          <w:highlight w:val="none"/>
        </w:rPr>
      </w:pPr>
      <w:r>
        <w:rPr>
          <w:rFonts w:hint="eastAsia" w:ascii="Times New Roman" w:hAnsi="Times New Roman" w:eastAsia="仿宋_GB2312" w:cs="Times New Roman"/>
          <w:b/>
          <w:bCs/>
          <w:color w:val="FF0000"/>
          <w:sz w:val="24"/>
          <w:szCs w:val="24"/>
          <w:highlight w:val="none"/>
          <w:lang w:val="en-US" w:eastAsia="zh-CN"/>
        </w:rPr>
        <w:t>4.报名人将本公告要求竞租保证金在报名截止日前缴纳至指定账户，否则报名无效。</w:t>
      </w:r>
    </w:p>
    <w:p>
      <w:pPr/>
      <w:bookmarkStart w:id="0" w:name="_GoBack"/>
      <w:bookmarkEnd w:id="0"/>
    </w:p>
    <w:sectPr>
      <w:headerReference r:id="rId3" w:type="default"/>
      <w:footerReference r:id="rId4" w:type="default"/>
      <w:footerReference r:id="rId5" w:type="even"/>
      <w:pgSz w:w="11850" w:h="16783"/>
      <w:pgMar w:top="1984" w:right="1446" w:bottom="1644" w:left="1446" w:header="851" w:footer="851" w:gutter="0"/>
      <w:pgBorders>
        <w:top w:val="none" w:color="auto" w:sz="0" w:space="0"/>
        <w:left w:val="none" w:color="auto" w:sz="0" w:space="0"/>
        <w:bottom w:val="none" w:color="auto" w:sz="0" w:space="0"/>
        <w:right w:val="none" w:color="auto"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0000000000000000000"/>
    <w:charset w:val="00"/>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1</w:t>
    </w:r>
    <w:r>
      <w:fldChar w:fldCharType="end"/>
    </w:r>
  </w:p>
  <w:p>
    <w:pPr>
      <w:pStyle w:val="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A5AA3"/>
    <w:rsid w:val="7C0A5AA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kern w:val="0"/>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2023-11-16T01:38:00Z</dcterms:created>
  <dc:creator>Administrator</dc:creator>
  <cp:lastModifiedBy>Administrator</cp:lastModifiedBy>
  <dcterms:modified xsi:type="dcterms:W3CDTF">2023-11-16T01:39:18Z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