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医疗器械购置清单</w:t>
      </w:r>
    </w:p>
    <w:p>
      <w:pPr>
        <w:pStyle w:val="2"/>
      </w:pPr>
    </w:p>
    <w:tbl>
      <w:tblPr>
        <w:tblStyle w:val="11"/>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00"/>
        <w:gridCol w:w="1545"/>
        <w:gridCol w:w="417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vAlign w:val="center"/>
          </w:tcPr>
          <w:p>
            <w:pPr>
              <w:spacing w:line="360" w:lineRule="exact"/>
              <w:jc w:val="center"/>
              <w:rPr>
                <w:rFonts w:ascii="方正仿宋_GBK" w:eastAsia="方正仿宋_GBK" w:cs="Arial Unicode MS"/>
                <w:kern w:val="0"/>
                <w:sz w:val="24"/>
              </w:rPr>
            </w:pPr>
            <w:r>
              <w:rPr>
                <w:rFonts w:hint="eastAsia" w:ascii="方正仿宋_GBK" w:eastAsia="方正仿宋_GBK" w:cs="Arial Unicode MS"/>
                <w:kern w:val="0"/>
                <w:sz w:val="24"/>
              </w:rPr>
              <w:t>序号</w:t>
            </w:r>
          </w:p>
        </w:tc>
        <w:tc>
          <w:tcPr>
            <w:tcW w:w="1200" w:type="dxa"/>
            <w:vAlign w:val="center"/>
          </w:tcPr>
          <w:p>
            <w:pPr>
              <w:spacing w:line="360" w:lineRule="exact"/>
              <w:jc w:val="center"/>
              <w:rPr>
                <w:rFonts w:ascii="方正仿宋_GBK" w:eastAsia="方正仿宋_GBK" w:cs="Arial Unicode MS"/>
                <w:kern w:val="0"/>
                <w:sz w:val="24"/>
              </w:rPr>
            </w:pPr>
            <w:r>
              <w:rPr>
                <w:rFonts w:hint="eastAsia" w:ascii="方正仿宋_GBK" w:eastAsia="方正仿宋_GBK" w:cs="Arial Unicode MS"/>
                <w:kern w:val="0"/>
                <w:sz w:val="24"/>
              </w:rPr>
              <w:t>产品名称</w:t>
            </w:r>
          </w:p>
        </w:tc>
        <w:tc>
          <w:tcPr>
            <w:tcW w:w="1545" w:type="dxa"/>
            <w:vAlign w:val="center"/>
          </w:tcPr>
          <w:p>
            <w:pPr>
              <w:spacing w:line="360" w:lineRule="exact"/>
              <w:jc w:val="center"/>
              <w:rPr>
                <w:rFonts w:ascii="方正仿宋_GBK" w:eastAsia="方正仿宋_GBK" w:cs="Arial Unicode MS"/>
                <w:kern w:val="0"/>
                <w:sz w:val="24"/>
              </w:rPr>
            </w:pPr>
            <w:r>
              <w:rPr>
                <w:rFonts w:hint="eastAsia" w:ascii="方正仿宋_GBK" w:eastAsia="方正仿宋_GBK" w:cs="Arial Unicode MS"/>
                <w:kern w:val="0"/>
                <w:sz w:val="24"/>
              </w:rPr>
              <w:t>生产商</w:t>
            </w:r>
          </w:p>
          <w:p>
            <w:pPr>
              <w:spacing w:line="360" w:lineRule="exact"/>
              <w:jc w:val="center"/>
              <w:rPr>
                <w:rFonts w:ascii="方正仿宋_GBK" w:eastAsia="方正仿宋_GBK" w:cs="Arial Unicode MS"/>
                <w:kern w:val="0"/>
                <w:sz w:val="24"/>
              </w:rPr>
            </w:pPr>
            <w:r>
              <w:rPr>
                <w:rFonts w:hint="eastAsia" w:ascii="方正仿宋_GBK" w:eastAsia="方正仿宋_GBK" w:cs="Arial Unicode MS"/>
                <w:kern w:val="0"/>
                <w:sz w:val="24"/>
              </w:rPr>
              <w:t>（品牌）</w:t>
            </w:r>
          </w:p>
        </w:tc>
        <w:tc>
          <w:tcPr>
            <w:tcW w:w="4170" w:type="dxa"/>
            <w:vAlign w:val="center"/>
          </w:tcPr>
          <w:p>
            <w:pPr>
              <w:spacing w:line="360" w:lineRule="exact"/>
              <w:jc w:val="center"/>
              <w:rPr>
                <w:rFonts w:ascii="方正仿宋_GBK" w:eastAsia="方正仿宋_GBK" w:cs="Arial Unicode MS"/>
                <w:kern w:val="0"/>
                <w:sz w:val="24"/>
              </w:rPr>
            </w:pPr>
            <w:r>
              <w:rPr>
                <w:rFonts w:hint="eastAsia" w:ascii="方正仿宋_GBK" w:eastAsia="方正仿宋_GBK" w:cs="Arial Unicode MS"/>
                <w:kern w:val="0"/>
                <w:sz w:val="24"/>
              </w:rPr>
              <w:t>产品参数</w:t>
            </w:r>
          </w:p>
        </w:tc>
        <w:tc>
          <w:tcPr>
            <w:tcW w:w="2400" w:type="dxa"/>
            <w:vAlign w:val="center"/>
          </w:tcPr>
          <w:p>
            <w:pPr>
              <w:spacing w:line="360" w:lineRule="exact"/>
              <w:jc w:val="center"/>
              <w:rPr>
                <w:rFonts w:ascii="方正仿宋_GBK" w:eastAsia="方正仿宋_GBK" w:cs="Arial Unicode MS"/>
                <w:kern w:val="0"/>
                <w:sz w:val="24"/>
              </w:rPr>
            </w:pPr>
            <w:r>
              <w:rPr>
                <w:rFonts w:hint="eastAsia" w:ascii="方正仿宋_GBK" w:eastAsia="方正仿宋_GBK" w:cs="Arial Unicode MS"/>
                <w:kern w:val="0"/>
                <w:sz w:val="24"/>
              </w:rPr>
              <w:t>产品参考示图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vAlign w:val="center"/>
          </w:tcPr>
          <w:p>
            <w:pPr>
              <w:spacing w:line="320" w:lineRule="exact"/>
              <w:jc w:val="center"/>
              <w:rPr>
                <w:rFonts w:ascii="方正仿宋_GBK" w:eastAsia="方正仿宋_GBK" w:cs="Arial Unicode MS"/>
                <w:kern w:val="0"/>
                <w:sz w:val="24"/>
              </w:rPr>
            </w:pPr>
            <w:r>
              <w:rPr>
                <w:rFonts w:hint="eastAsia" w:ascii="方正仿宋_GBK" w:eastAsia="方正仿宋_GBK" w:cs="Arial Unicode MS"/>
                <w:kern w:val="0"/>
                <w:sz w:val="24"/>
              </w:rPr>
              <w:t>1</w:t>
            </w:r>
          </w:p>
        </w:tc>
        <w:tc>
          <w:tcPr>
            <w:tcW w:w="1200" w:type="dxa"/>
            <w:vAlign w:val="center"/>
          </w:tcPr>
          <w:p>
            <w:pPr>
              <w:spacing w:line="320" w:lineRule="exact"/>
              <w:rPr>
                <w:rFonts w:ascii="方正仿宋_GBK" w:eastAsia="方正仿宋_GBK" w:cs="Arial Unicode MS"/>
                <w:kern w:val="0"/>
                <w:sz w:val="24"/>
              </w:rPr>
            </w:pPr>
            <w:r>
              <w:rPr>
                <w:rFonts w:hint="eastAsia" w:ascii="方正仿宋_GBK" w:eastAsia="方正仿宋_GBK" w:cs="Arial Unicode MS"/>
                <w:kern w:val="0"/>
                <w:sz w:val="24"/>
              </w:rPr>
              <w:t>冲击波治疗系统</w:t>
            </w:r>
          </w:p>
        </w:tc>
        <w:tc>
          <w:tcPr>
            <w:tcW w:w="1545" w:type="dxa"/>
            <w:vAlign w:val="center"/>
          </w:tcPr>
          <w:p>
            <w:pPr>
              <w:spacing w:line="320" w:lineRule="exact"/>
              <w:jc w:val="center"/>
              <w:rPr>
                <w:rFonts w:ascii="方正仿宋_GBK" w:eastAsia="方正仿宋_GBK" w:cs="Arial Unicode MS"/>
                <w:kern w:val="0"/>
                <w:sz w:val="24"/>
              </w:rPr>
            </w:pPr>
            <w:r>
              <w:rPr>
                <w:rFonts w:hint="eastAsia" w:ascii="方正仿宋_GBK" w:eastAsia="方正仿宋_GBK" w:cs="Arial Unicode MS"/>
                <w:kern w:val="0"/>
                <w:sz w:val="24"/>
              </w:rPr>
              <w:t>DJO--Mobile RPW</w:t>
            </w:r>
          </w:p>
        </w:tc>
        <w:tc>
          <w:tcPr>
            <w:tcW w:w="4170" w:type="dxa"/>
          </w:tcPr>
          <w:p>
            <w:pPr>
              <w:spacing w:line="320" w:lineRule="exact"/>
              <w:rPr>
                <w:rFonts w:ascii="方正仿宋_GBK" w:eastAsia="方正仿宋_GBK" w:cs="Arial Unicode MS"/>
                <w:b/>
                <w:bCs/>
                <w:kern w:val="0"/>
                <w:sz w:val="24"/>
              </w:rPr>
            </w:pPr>
            <w:r>
              <w:rPr>
                <w:rFonts w:hint="eastAsia" w:ascii="方正仿宋_GBK" w:eastAsia="方正仿宋_GBK" w:cs="Arial Unicode MS"/>
                <w:b/>
                <w:bCs/>
                <w:kern w:val="0"/>
                <w:sz w:val="24"/>
              </w:rPr>
              <w:t>基本参数</w:t>
            </w:r>
          </w:p>
          <w:p>
            <w:pPr>
              <w:numPr>
                <w:ilvl w:val="0"/>
                <w:numId w:val="1"/>
              </w:numPr>
              <w:spacing w:line="320" w:lineRule="exact"/>
              <w:rPr>
                <w:rFonts w:hint="eastAsia" w:eastAsia="方正仿宋_GBK"/>
                <w:lang w:val="en-US" w:eastAsia="zh-CN"/>
              </w:rPr>
            </w:pPr>
            <w:r>
              <w:rPr>
                <w:rFonts w:hint="eastAsia" w:ascii="方正仿宋_GBK" w:eastAsia="方正仿宋_GBK" w:cs="Arial Unicode MS"/>
                <w:kern w:val="0"/>
                <w:sz w:val="24"/>
              </w:rPr>
              <w:t>尺寸：490*290*400mm</w:t>
            </w:r>
          </w:p>
          <w:p>
            <w:pPr>
              <w:numPr>
                <w:ilvl w:val="0"/>
                <w:numId w:val="1"/>
              </w:numPr>
              <w:spacing w:line="320" w:lineRule="exact"/>
              <w:rPr>
                <w:rFonts w:hint="eastAsia" w:ascii="方正仿宋_GBK" w:eastAsia="方正仿宋_GBK" w:cs="Arial Unicode MS"/>
                <w:kern w:val="0"/>
                <w:sz w:val="24"/>
                <w:lang w:val="en-US" w:eastAsia="zh-CN"/>
              </w:rPr>
            </w:pPr>
            <w:r>
              <w:rPr>
                <w:rFonts w:hint="eastAsia" w:ascii="方正仿宋_GBK" w:eastAsia="方正仿宋_GBK" w:cs="Arial Unicode MS"/>
                <w:kern w:val="0"/>
                <w:sz w:val="24"/>
                <w:lang w:val="en-US" w:eastAsia="zh-CN"/>
              </w:rPr>
              <w:t>手柄重量：≤0.45Kg</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lang w:val="en-US" w:eastAsia="zh-CN"/>
              </w:rPr>
              <w:t>3、</w:t>
            </w:r>
            <w:r>
              <w:rPr>
                <w:rFonts w:hint="eastAsia" w:ascii="方正仿宋_GBK" w:eastAsia="方正仿宋_GBK" w:cs="Arial Unicode MS"/>
                <w:kern w:val="0"/>
                <w:sz w:val="24"/>
              </w:rPr>
              <w:t>R-SW工作模式（冲击波手柄）：单冲击/连续冲击 1-15Hz</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lang w:val="en-US" w:eastAsia="zh-CN"/>
              </w:rPr>
              <w:t>4</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压力输出范围：1- 4bar</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lang w:val="en-US" w:eastAsia="zh-CN"/>
              </w:rPr>
              <w:t>5</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电源输入电压：100-240VAC</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lang w:val="en-US" w:eastAsia="zh-CN"/>
              </w:rPr>
              <w:t>6</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电源频率：50-60Hz</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lang w:val="en-US" w:eastAsia="zh-CN"/>
              </w:rPr>
              <w:t>7</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功耗：≤200VA</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lang w:val="en-US" w:eastAsia="zh-CN"/>
              </w:rPr>
              <w:t>8</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工作期间环境温度：10-40℃</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lang w:val="en-US" w:eastAsia="zh-CN"/>
              </w:rPr>
              <w:t>9</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工作环境温度：0-60℃，无霜冻。</w:t>
            </w:r>
          </w:p>
          <w:p>
            <w:pPr>
              <w:spacing w:line="320" w:lineRule="exact"/>
              <w:rPr>
                <w:rFonts w:ascii="方正仿宋_GBK" w:eastAsia="方正仿宋_GBK" w:cs="Arial Unicode MS"/>
                <w:b/>
                <w:bCs/>
                <w:kern w:val="0"/>
                <w:sz w:val="24"/>
              </w:rPr>
            </w:pPr>
            <w:r>
              <w:rPr>
                <w:rFonts w:hint="eastAsia" w:ascii="方正仿宋_GBK" w:eastAsia="方正仿宋_GBK" w:cs="Arial Unicode MS"/>
                <w:b/>
                <w:bCs/>
                <w:kern w:val="0"/>
                <w:sz w:val="24"/>
              </w:rPr>
              <w:t>功能参数</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rPr>
              <w:t>1</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具有DC超静音空气压缩机，免维护；</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rPr>
              <w:t>2</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具有震动治疗技术；</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rPr>
              <w:t>3</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配有凝胶瓶及手柄支架；</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rPr>
              <w:t>4</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计数功能：主机可记录手柄击打总次数；</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rPr>
              <w:t>5</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具有工作小时计时器；</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rPr>
              <w:t>6</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主机和压缩机为一体机。</w:t>
            </w:r>
          </w:p>
          <w:p>
            <w:pPr>
              <w:spacing w:line="320" w:lineRule="exact"/>
              <w:rPr>
                <w:rFonts w:ascii="方正仿宋_GBK" w:eastAsia="方正仿宋_GBK" w:cs="Arial Unicode MS"/>
                <w:b/>
                <w:bCs/>
                <w:kern w:val="0"/>
                <w:sz w:val="24"/>
              </w:rPr>
            </w:pPr>
            <w:r>
              <w:rPr>
                <w:rFonts w:hint="eastAsia" w:ascii="方正仿宋_GBK" w:eastAsia="方正仿宋_GBK" w:cs="Arial Unicode MS"/>
                <w:b/>
                <w:bCs/>
                <w:kern w:val="0"/>
                <w:sz w:val="24"/>
              </w:rPr>
              <w:t>传导子参数</w:t>
            </w:r>
          </w:p>
          <w:p>
            <w:pPr>
              <w:pStyle w:val="12"/>
              <w:numPr>
                <w:ilvl w:val="0"/>
                <w:numId w:val="0"/>
              </w:numPr>
              <w:spacing w:line="320" w:lineRule="exact"/>
              <w:ind w:leftChars="0"/>
              <w:rPr>
                <w:rFonts w:ascii="方正仿宋_GBK" w:eastAsia="方正仿宋_GBK" w:cs="Arial Unicode MS"/>
                <w:kern w:val="0"/>
                <w:sz w:val="24"/>
              </w:rPr>
            </w:pPr>
            <w:r>
              <w:rPr>
                <w:rFonts w:hint="eastAsia" w:ascii="方正仿宋_GBK" w:eastAsia="方正仿宋_GBK" w:cs="Arial Unicode MS"/>
                <w:kern w:val="0"/>
                <w:sz w:val="24"/>
                <w:lang w:val="en-US" w:eastAsia="zh-CN"/>
              </w:rPr>
              <w:t>1、直径20mm，D型传导子，震荡波</w:t>
            </w:r>
            <w:r>
              <w:rPr>
                <w:rFonts w:hint="eastAsia" w:ascii="方正仿宋_GBK" w:eastAsia="方正仿宋_GBK" w:cs="Arial Unicode MS"/>
                <w:kern w:val="0"/>
                <w:sz w:val="24"/>
              </w:rPr>
              <w:t>柱形传播; 肌筋膜扳机点治疗，肌肉以及结缔组织；</w:t>
            </w:r>
          </w:p>
          <w:p>
            <w:pPr>
              <w:pStyle w:val="12"/>
              <w:numPr>
                <w:ilvl w:val="0"/>
                <w:numId w:val="0"/>
              </w:numPr>
              <w:spacing w:line="320" w:lineRule="exact"/>
              <w:ind w:leftChars="0"/>
              <w:rPr>
                <w:rFonts w:hint="eastAsia" w:ascii="方正仿宋_GBK" w:eastAsia="方正仿宋_GBK" w:cs="Arial Unicode MS"/>
                <w:kern w:val="0"/>
                <w:sz w:val="24"/>
                <w:lang w:val="en-US" w:eastAsia="zh-CN"/>
              </w:rPr>
            </w:pPr>
            <w:r>
              <w:rPr>
                <w:rFonts w:hint="eastAsia" w:ascii="方正仿宋_GBK" w:eastAsia="方正仿宋_GBK" w:cs="Arial Unicode MS"/>
                <w:kern w:val="0"/>
                <w:sz w:val="24"/>
                <w:lang w:val="en-US" w:eastAsia="zh-CN"/>
              </w:rPr>
              <w:t>2、</w:t>
            </w:r>
            <w:r>
              <w:rPr>
                <w:rFonts w:hint="eastAsia" w:ascii="方正仿宋_GBK" w:eastAsia="方正仿宋_GBK" w:cs="Arial Unicode MS"/>
                <w:kern w:val="0"/>
                <w:sz w:val="24"/>
              </w:rPr>
              <w:t>直径15mm，体外冲击波传导子，发散式传播; 发散式压力波治疗，针对各种类型肌腱类疾病。</w:t>
            </w:r>
          </w:p>
        </w:tc>
        <w:tc>
          <w:tcPr>
            <w:tcW w:w="2400" w:type="dxa"/>
            <w:vAlign w:val="center"/>
          </w:tcPr>
          <w:p>
            <w:pPr>
              <w:spacing w:line="320" w:lineRule="exact"/>
              <w:jc w:val="center"/>
              <w:rPr>
                <w:rFonts w:ascii="方正仿宋_GBK" w:eastAsia="方正仿宋_GBK" w:cs="Arial Unicode MS"/>
                <w:kern w:val="0"/>
                <w:sz w:val="28"/>
                <w:szCs w:val="28"/>
              </w:rPr>
            </w:pPr>
            <w:r>
              <w:rPr>
                <w:rFonts w:hint="eastAsia" w:ascii="宋体" w:hAnsi="宋体" w:cs="宋体"/>
                <w:sz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1534160</wp:posOffset>
                  </wp:positionV>
                  <wp:extent cx="1385570" cy="1240155"/>
                  <wp:effectExtent l="0" t="0" r="5080" b="17145"/>
                  <wp:wrapNone/>
                  <wp:docPr id="8" name="图片 8" descr="29cf5ac29f111a319dbd14dcd9ca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9cf5ac29f111a319dbd14dcd9cae30"/>
                          <pic:cNvPicPr>
                            <a:picLocks noChangeAspect="1"/>
                          </pic:cNvPicPr>
                        </pic:nvPicPr>
                        <pic:blipFill>
                          <a:blip r:embed="rId6"/>
                          <a:stretch>
                            <a:fillRect/>
                          </a:stretch>
                        </pic:blipFill>
                        <pic:spPr>
                          <a:xfrm>
                            <a:off x="0" y="0"/>
                            <a:ext cx="1385570" cy="1240155"/>
                          </a:xfrm>
                          <a:prstGeom prst="rect">
                            <a:avLst/>
                          </a:prstGeom>
                          <a:noFill/>
                          <a:ln w="9525">
                            <a:noFill/>
                            <a:miter/>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3451" w:type="dxa"/>
            <w:gridSpan w:val="3"/>
            <w:vAlign w:val="center"/>
          </w:tcPr>
          <w:p>
            <w:pPr>
              <w:spacing w:line="320" w:lineRule="exact"/>
              <w:jc w:val="center"/>
              <w:rPr>
                <w:rFonts w:ascii="方正仿宋_GBK" w:eastAsia="方正仿宋_GBK" w:cs="Arial Unicode MS"/>
                <w:kern w:val="0"/>
                <w:sz w:val="28"/>
                <w:szCs w:val="28"/>
              </w:rPr>
            </w:pPr>
            <w:r>
              <w:rPr>
                <w:rFonts w:hint="eastAsia" w:ascii="方正仿宋_GBK" w:eastAsia="方正仿宋_GBK" w:cs="Arial Unicode MS"/>
                <w:kern w:val="0"/>
                <w:sz w:val="28"/>
                <w:szCs w:val="28"/>
              </w:rPr>
              <w:t>价格</w:t>
            </w:r>
          </w:p>
        </w:tc>
        <w:tc>
          <w:tcPr>
            <w:tcW w:w="4170" w:type="dxa"/>
            <w:vAlign w:val="center"/>
          </w:tcPr>
          <w:p>
            <w:pPr>
              <w:pStyle w:val="12"/>
              <w:spacing w:line="320" w:lineRule="exact"/>
              <w:ind w:firstLine="0" w:firstLineChars="0"/>
              <w:jc w:val="center"/>
              <w:rPr>
                <w:rFonts w:ascii="方正仿宋_GBK" w:eastAsia="方正仿宋_GBK" w:cs="Arial Unicode MS"/>
                <w:kern w:val="0"/>
                <w:sz w:val="28"/>
                <w:szCs w:val="28"/>
              </w:rPr>
            </w:pPr>
            <w:r>
              <w:rPr>
                <w:rFonts w:hint="eastAsia" w:ascii="方正仿宋_GBK" w:eastAsia="方正仿宋_GBK" w:cs="Arial Unicode MS"/>
                <w:kern w:val="0"/>
                <w:sz w:val="28"/>
                <w:szCs w:val="28"/>
              </w:rPr>
              <w:t>（自填，</w:t>
            </w:r>
            <w:r>
              <w:rPr>
                <w:rFonts w:hint="eastAsia" w:ascii="方正仿宋_GBK" w:eastAsia="方正仿宋_GBK" w:cs="Arial Unicode MS"/>
                <w:kern w:val="0"/>
                <w:sz w:val="28"/>
                <w:szCs w:val="28"/>
                <w:lang w:val="en-US" w:eastAsia="zh-CN"/>
              </w:rPr>
              <w:t>单台</w:t>
            </w:r>
            <w:r>
              <w:rPr>
                <w:rFonts w:hint="eastAsia" w:ascii="方正仿宋_GBK" w:eastAsia="方正仿宋_GBK" w:cs="Arial Unicode MS"/>
                <w:kern w:val="0"/>
                <w:sz w:val="28"/>
                <w:szCs w:val="28"/>
              </w:rPr>
              <w:t>限价37万元）</w:t>
            </w:r>
          </w:p>
        </w:tc>
        <w:tc>
          <w:tcPr>
            <w:tcW w:w="2400" w:type="dxa"/>
            <w:vAlign w:val="center"/>
          </w:tcPr>
          <w:p>
            <w:pPr>
              <w:spacing w:line="320" w:lineRule="exact"/>
              <w:jc w:val="center"/>
              <w:rPr>
                <w:rFonts w:ascii="方正仿宋_GBK" w:eastAsia="方正仿宋_GBK" w:cs="Arial Unicode MS"/>
                <w:kern w:val="0"/>
                <w:sz w:val="28"/>
                <w:szCs w:val="28"/>
              </w:rPr>
            </w:pPr>
            <w:r>
              <w:rPr>
                <w:rFonts w:hint="eastAsia" w:ascii="方正仿宋_GBK" w:eastAsia="方正仿宋_GBK" w:cs="Arial Unicode MS"/>
                <w:kern w:val="0"/>
                <w:sz w:val="28"/>
                <w:szCs w:val="28"/>
              </w:rPr>
              <w:t>需求：1台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vAlign w:val="center"/>
          </w:tcPr>
          <w:p>
            <w:pPr>
              <w:spacing w:line="320" w:lineRule="exact"/>
              <w:jc w:val="center"/>
              <w:rPr>
                <w:rFonts w:ascii="方正仿宋_GBK" w:eastAsia="方正仿宋_GBK" w:cs="Arial Unicode MS"/>
                <w:kern w:val="0"/>
                <w:sz w:val="24"/>
              </w:rPr>
            </w:pPr>
            <w:r>
              <w:rPr>
                <w:rFonts w:hint="eastAsia" w:ascii="方正仿宋_GBK" w:eastAsia="方正仿宋_GBK" w:cs="Arial Unicode MS"/>
                <w:kern w:val="0"/>
                <w:sz w:val="24"/>
              </w:rPr>
              <w:t>2</w:t>
            </w:r>
          </w:p>
        </w:tc>
        <w:tc>
          <w:tcPr>
            <w:tcW w:w="1200" w:type="dxa"/>
            <w:vAlign w:val="center"/>
          </w:tcPr>
          <w:p>
            <w:pPr>
              <w:spacing w:line="320" w:lineRule="exact"/>
              <w:rPr>
                <w:rFonts w:ascii="方正仿宋_GBK" w:eastAsia="方正仿宋_GBK" w:cs="Arial Unicode MS"/>
                <w:kern w:val="0"/>
                <w:sz w:val="24"/>
              </w:rPr>
            </w:pPr>
            <w:r>
              <w:rPr>
                <w:rFonts w:hint="eastAsia" w:ascii="方正仿宋_GBK" w:eastAsia="方正仿宋_GBK" w:cs="Arial Unicode MS"/>
                <w:kern w:val="0"/>
                <w:sz w:val="24"/>
              </w:rPr>
              <w:t>空气波压力治疗仪</w:t>
            </w:r>
          </w:p>
        </w:tc>
        <w:tc>
          <w:tcPr>
            <w:tcW w:w="1545" w:type="dxa"/>
            <w:vAlign w:val="center"/>
          </w:tcPr>
          <w:p>
            <w:pPr>
              <w:spacing w:line="320" w:lineRule="exact"/>
              <w:jc w:val="center"/>
              <w:rPr>
                <w:rFonts w:ascii="方正仿宋_GBK" w:eastAsia="方正仿宋_GBK" w:cs="Arial Unicode MS"/>
                <w:kern w:val="0"/>
                <w:sz w:val="24"/>
              </w:rPr>
            </w:pPr>
            <w:r>
              <w:rPr>
                <w:rFonts w:hint="eastAsia" w:ascii="方正仿宋_GBK" w:eastAsia="方正仿宋_GBK" w:cs="Arial Unicode MS"/>
                <w:kern w:val="0"/>
                <w:sz w:val="24"/>
              </w:rPr>
              <w:t>UN-LY01</w:t>
            </w:r>
          </w:p>
        </w:tc>
        <w:tc>
          <w:tcPr>
            <w:tcW w:w="4170" w:type="dxa"/>
          </w:tcPr>
          <w:p>
            <w:pPr>
              <w:spacing w:line="320" w:lineRule="exact"/>
              <w:rPr>
                <w:rFonts w:hint="eastAsia" w:ascii="方正仿宋_GBK" w:eastAsia="方正仿宋_GBK" w:cs="Arial Unicode MS"/>
                <w:b/>
                <w:bCs/>
                <w:kern w:val="0"/>
                <w:sz w:val="24"/>
              </w:rPr>
            </w:pPr>
            <w:r>
              <w:rPr>
                <w:rFonts w:hint="eastAsia" w:ascii="方正仿宋_GBK" w:eastAsia="方正仿宋_GBK" w:cs="Arial Unicode MS"/>
                <w:b/>
                <w:bCs/>
                <w:kern w:val="0"/>
                <w:sz w:val="24"/>
              </w:rPr>
              <w:t>基本参数</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rPr>
              <w:t>1</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尺寸：440*330*180mm</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rPr>
              <w:t>2</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额定电压：220V，50Hz</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rPr>
              <w:t>3</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功耗：≤120VA</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rPr>
              <w:t>4</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噪声：正常工作≤60 dB（A）</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rPr>
              <w:t>5</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运行时间：0～95min（每档5min递增），99min；</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rPr>
              <w:t>6</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间隔时间：0s～15s（每档1s递增）、30s、45s、60s；</w:t>
            </w:r>
          </w:p>
          <w:p>
            <w:pPr>
              <w:spacing w:line="320" w:lineRule="exact"/>
              <w:rPr>
                <w:rFonts w:hint="eastAsia" w:ascii="方正仿宋_GBK" w:eastAsia="方正仿宋_GBK" w:cs="Arial Unicode MS"/>
                <w:kern w:val="0"/>
                <w:sz w:val="24"/>
              </w:rPr>
            </w:pPr>
            <w:r>
              <w:rPr>
                <w:rFonts w:hint="eastAsia" w:ascii="方正仿宋_GBK" w:eastAsia="方正仿宋_GBK" w:cs="Arial Unicode MS"/>
                <w:kern w:val="0"/>
                <w:sz w:val="24"/>
              </w:rPr>
              <w:t>7</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加压保持时间：0s～15s（每档1s递增）。</w:t>
            </w:r>
          </w:p>
          <w:p>
            <w:pPr>
              <w:spacing w:line="320" w:lineRule="exact"/>
              <w:rPr>
                <w:rFonts w:ascii="方正仿宋_GBK" w:eastAsia="方正仿宋_GBK" w:cs="Arial Unicode MS"/>
                <w:b/>
                <w:bCs/>
                <w:kern w:val="0"/>
                <w:sz w:val="24"/>
              </w:rPr>
            </w:pPr>
            <w:r>
              <w:rPr>
                <w:rFonts w:hint="eastAsia" w:ascii="方正仿宋_GBK" w:eastAsia="方正仿宋_GBK" w:cs="Arial Unicode MS"/>
                <w:b/>
                <w:bCs/>
                <w:kern w:val="0"/>
                <w:sz w:val="24"/>
              </w:rPr>
              <w:t>功能参数</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textAlignment w:val="auto"/>
              <w:rPr>
                <w:rFonts w:hint="eastAsia" w:ascii="方正仿宋_GBK" w:eastAsia="方正仿宋_GBK" w:cs="Arial Unicode MS"/>
                <w:kern w:val="0"/>
                <w:sz w:val="24"/>
              </w:rPr>
            </w:pPr>
            <w:r>
              <w:rPr>
                <w:rFonts w:hint="eastAsia" w:ascii="方正仿宋_GBK" w:eastAsia="方正仿宋_GBK" w:cs="Arial Unicode MS"/>
                <w:kern w:val="0"/>
                <w:sz w:val="24"/>
              </w:rPr>
              <w:t>1</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治疗模式：(1)A1-A2-B-E1-E2，(2)C1-C2-C3-D1-D2；共10种；</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textAlignment w:val="auto"/>
              <w:rPr>
                <w:rFonts w:hint="eastAsia" w:ascii="方正仿宋_GBK" w:eastAsia="方正仿宋_GBK" w:cs="Arial Unicode MS"/>
                <w:kern w:val="0"/>
                <w:sz w:val="24"/>
              </w:rPr>
            </w:pPr>
            <w:r>
              <w:rPr>
                <w:rFonts w:hint="eastAsia" w:ascii="方正仿宋_GBK" w:eastAsia="方正仿宋_GBK" w:cs="Arial Unicode MS"/>
                <w:kern w:val="0"/>
                <w:sz w:val="24"/>
              </w:rPr>
              <w:t>2</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压强调节范围：治疗(1)模式下0～200mmHg，治疗(2)模式下0～130mmHg，每腔压强单独可调，每档步进为10mmHg；</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textAlignment w:val="auto"/>
              <w:rPr>
                <w:rFonts w:hint="eastAsia" w:ascii="方正仿宋_GBK" w:eastAsia="方正仿宋_GBK" w:cs="Arial Unicode MS"/>
                <w:kern w:val="0"/>
                <w:sz w:val="24"/>
              </w:rPr>
            </w:pPr>
            <w:r>
              <w:rPr>
                <w:rFonts w:hint="eastAsia" w:ascii="方正仿宋_GBK" w:eastAsia="方正仿宋_GBK" w:cs="Arial Unicode MS"/>
                <w:kern w:val="0"/>
                <w:sz w:val="24"/>
              </w:rPr>
              <w:t>3</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压强指示：指示值的误差不超过±2 mmHg或±5%的最大值；</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textAlignment w:val="auto"/>
              <w:rPr>
                <w:rFonts w:hint="eastAsia" w:ascii="方正仿宋_GBK" w:eastAsia="方正仿宋_GBK" w:cs="Arial Unicode MS"/>
                <w:kern w:val="0"/>
                <w:sz w:val="24"/>
              </w:rPr>
            </w:pPr>
            <w:r>
              <w:rPr>
                <w:rFonts w:hint="eastAsia" w:ascii="方正仿宋_GBK" w:eastAsia="方正仿宋_GBK" w:cs="Arial Unicode MS"/>
                <w:kern w:val="0"/>
                <w:sz w:val="24"/>
              </w:rPr>
              <w:t>4</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极限压强：极限正压不超过300mmHg(40kPa),且超过15mmHg (2kPa)的持续时间不大于3min；</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textAlignment w:val="auto"/>
              <w:rPr>
                <w:rFonts w:hint="eastAsia" w:ascii="方正仿宋_GBK" w:eastAsia="方正仿宋_GBK" w:cs="Arial Unicode MS"/>
                <w:kern w:val="0"/>
                <w:sz w:val="24"/>
              </w:rPr>
            </w:pPr>
            <w:r>
              <w:rPr>
                <w:rFonts w:hint="eastAsia" w:ascii="方正仿宋_GBK" w:eastAsia="方正仿宋_GBK" w:cs="Arial Unicode MS"/>
                <w:kern w:val="0"/>
                <w:sz w:val="24"/>
              </w:rPr>
              <w:t>5</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在单一故障状态下气囊和连接管理中产生的最大压强不大于设备标称最大输出压强的1.2倍，且不大于极限压强。</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textAlignment w:val="auto"/>
              <w:rPr>
                <w:rFonts w:hint="eastAsia" w:ascii="方正仿宋_GBK" w:eastAsia="方正仿宋_GBK" w:cs="Arial Unicode MS"/>
                <w:kern w:val="0"/>
                <w:sz w:val="24"/>
              </w:rPr>
            </w:pPr>
            <w:r>
              <w:rPr>
                <w:rFonts w:hint="eastAsia" w:ascii="方正仿宋_GBK" w:eastAsia="方正仿宋_GBK" w:cs="Arial Unicode MS"/>
                <w:kern w:val="0"/>
                <w:sz w:val="24"/>
              </w:rPr>
              <w:t>6</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手动释压紧急开关：可单一动作完成手动解除患者压强，且每一气囊腔由最大压强降至15mmHg(2kPa)的时间应不大于10 s。</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textAlignment w:val="auto"/>
              <w:rPr>
                <w:rFonts w:hint="eastAsia" w:ascii="方正仿宋_GBK" w:eastAsia="方正仿宋_GBK" w:cs="Arial Unicode MS"/>
                <w:kern w:val="0"/>
                <w:sz w:val="24"/>
              </w:rPr>
            </w:pPr>
            <w:r>
              <w:rPr>
                <w:rFonts w:hint="eastAsia" w:ascii="方正仿宋_GBK" w:eastAsia="方正仿宋_GBK" w:cs="Arial Unicode MS"/>
                <w:kern w:val="0"/>
                <w:sz w:val="24"/>
              </w:rPr>
              <w:t>7</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气密性：气囊和连接管路在设备标称最大输出压强下保持1 min，且每一气囊腔的压降不大于10%。</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textAlignment w:val="auto"/>
              <w:rPr>
                <w:rFonts w:hint="eastAsia" w:ascii="方正仿宋_GBK" w:eastAsia="方正仿宋_GBK" w:cs="Arial Unicode MS"/>
                <w:kern w:val="0"/>
                <w:sz w:val="24"/>
              </w:rPr>
            </w:pPr>
            <w:r>
              <w:rPr>
                <w:rFonts w:hint="eastAsia" w:ascii="方正仿宋_GBK" w:eastAsia="方正仿宋_GBK" w:cs="Arial Unicode MS"/>
                <w:kern w:val="0"/>
                <w:sz w:val="24"/>
              </w:rPr>
              <w:t>8</w:t>
            </w:r>
            <w:r>
              <w:rPr>
                <w:rFonts w:hint="eastAsia" w:ascii="方正仿宋_GBK" w:eastAsia="方正仿宋_GBK" w:cs="Arial Unicode MS"/>
                <w:kern w:val="0"/>
                <w:sz w:val="24"/>
                <w:lang w:eastAsia="zh-CN"/>
              </w:rPr>
              <w:t>、</w:t>
            </w:r>
            <w:r>
              <w:rPr>
                <w:rFonts w:hint="eastAsia" w:ascii="方正仿宋_GBK" w:eastAsia="方正仿宋_GBK" w:cs="Arial Unicode MS"/>
                <w:kern w:val="0"/>
                <w:sz w:val="24"/>
              </w:rPr>
              <w:t>耐压性：气囊和连接管路能承受极限压强1 min，不破裂。</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textAlignment w:val="auto"/>
              <w:rPr>
                <w:rFonts w:hint="eastAsia" w:ascii="方正仿宋_GBK" w:eastAsia="方正仿宋_GBK" w:cs="Arial Unicode MS"/>
                <w:kern w:val="0"/>
                <w:sz w:val="24"/>
              </w:rPr>
            </w:pPr>
            <w:r>
              <w:rPr>
                <w:rFonts w:hint="eastAsia" w:ascii="方正仿宋_GBK" w:eastAsia="方正仿宋_GBK" w:cs="Arial Unicode MS"/>
                <w:kern w:val="0"/>
                <w:sz w:val="24"/>
                <w:lang w:val="en-US" w:eastAsia="zh-CN"/>
              </w:rPr>
              <w:t>9、</w:t>
            </w:r>
            <w:r>
              <w:rPr>
                <w:rFonts w:hint="eastAsia" w:ascii="方正仿宋_GBK" w:eastAsia="方正仿宋_GBK" w:cs="Arial Unicode MS"/>
                <w:kern w:val="0"/>
                <w:sz w:val="24"/>
              </w:rPr>
              <w:t>疲劳性：对治疗仪的气囊施加标称最大输出压强（200mmHg）50000次后，气囊的压降不大于10%。</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right="0" w:rightChars="0"/>
              <w:textAlignment w:val="auto"/>
              <w:rPr>
                <w:rFonts w:hint="eastAsia" w:ascii="方正仿宋_GBK" w:hAnsi="Times New Roman" w:eastAsia="方正仿宋_GBK" w:cs="Arial Unicode MS"/>
                <w:b/>
                <w:bCs/>
                <w:color w:val="auto"/>
                <w:kern w:val="0"/>
                <w:sz w:val="24"/>
                <w:szCs w:val="24"/>
                <w:highlight w:val="none"/>
                <w:lang w:val="en-US" w:eastAsia="zh-CN" w:bidi="ar-SA"/>
              </w:rPr>
            </w:pPr>
            <w:r>
              <w:rPr>
                <w:rFonts w:hint="eastAsia" w:ascii="方正仿宋_GBK" w:hAnsi="Times New Roman" w:eastAsia="方正仿宋_GBK" w:cs="Arial Unicode MS"/>
                <w:b/>
                <w:bCs/>
                <w:color w:val="auto"/>
                <w:kern w:val="0"/>
                <w:sz w:val="24"/>
                <w:szCs w:val="24"/>
                <w:highlight w:val="none"/>
                <w:lang w:val="en-US" w:eastAsia="zh-CN" w:bidi="ar-SA"/>
              </w:rPr>
              <w:t>软件功能参数</w:t>
            </w:r>
          </w:p>
          <w:p>
            <w:pPr>
              <w:pStyle w:val="12"/>
              <w:numPr>
                <w:ilvl w:val="0"/>
                <w:numId w:val="0"/>
              </w:numPr>
              <w:spacing w:line="320" w:lineRule="exact"/>
              <w:ind w:leftChars="0"/>
              <w:rPr>
                <w:rFonts w:hint="eastAsia" w:ascii="方正仿宋_GBK" w:eastAsia="方正仿宋_GBK" w:cs="Arial Unicode MS"/>
                <w:kern w:val="0"/>
                <w:sz w:val="24"/>
              </w:rPr>
            </w:pPr>
            <w:r>
              <w:rPr>
                <w:rFonts w:hint="eastAsia" w:ascii="方正仿宋_GBK" w:hAnsi="Times New Roman" w:eastAsia="方正仿宋_GBK" w:cs="Arial Unicode MS"/>
                <w:color w:val="auto"/>
                <w:kern w:val="0"/>
                <w:sz w:val="24"/>
                <w:szCs w:val="24"/>
                <w:highlight w:val="none"/>
                <w:lang w:val="en-US" w:eastAsia="zh-CN" w:bidi="ar-SA"/>
              </w:rPr>
              <w:t xml:space="preserve">    内置软件能对运行时间、间隔时间、加压范围、加压保持时间和治疗模式进行控制。</w:t>
            </w:r>
          </w:p>
        </w:tc>
        <w:tc>
          <w:tcPr>
            <w:tcW w:w="2400" w:type="dxa"/>
            <w:vAlign w:val="center"/>
          </w:tcPr>
          <w:p>
            <w:pPr>
              <w:spacing w:line="320" w:lineRule="exact"/>
              <w:jc w:val="center"/>
              <w:rPr>
                <w:rFonts w:ascii="方正仿宋_GBK" w:eastAsia="方正仿宋_GBK" w:cs="Arial Unicode MS"/>
                <w:kern w:val="0"/>
                <w:sz w:val="28"/>
                <w:szCs w:val="28"/>
              </w:rPr>
            </w:pPr>
            <w:bookmarkStart w:id="1" w:name="_GoBack"/>
            <w:r>
              <w:rPr>
                <w:rFonts w:hint="eastAsia" w:ascii="方正仿宋_GBK" w:eastAsia="方正仿宋_GBK" w:cs="Arial Unicode MS"/>
                <w:b/>
                <w:bCs/>
                <w:kern w:val="0"/>
                <w:sz w:val="28"/>
                <w:szCs w:val="28"/>
              </w:rPr>
              <w:drawing>
                <wp:anchor distT="0" distB="0" distL="114300" distR="114300" simplePos="0" relativeHeight="251659264" behindDoc="0" locked="0" layoutInCell="1" allowOverlap="1">
                  <wp:simplePos x="0" y="0"/>
                  <wp:positionH relativeFrom="column">
                    <wp:posOffset>38100</wp:posOffset>
                  </wp:positionH>
                  <wp:positionV relativeFrom="paragraph">
                    <wp:posOffset>386715</wp:posOffset>
                  </wp:positionV>
                  <wp:extent cx="1384935" cy="857885"/>
                  <wp:effectExtent l="0" t="0" r="5715" b="18415"/>
                  <wp:wrapNone/>
                  <wp:docPr id="5" name="图片 5" descr="ab6f26e1037605b1f07a4de0befd9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b6f26e1037605b1f07a4de0befd9c6"/>
                          <pic:cNvPicPr>
                            <a:picLocks noChangeAspect="1"/>
                          </pic:cNvPicPr>
                        </pic:nvPicPr>
                        <pic:blipFill>
                          <a:blip r:embed="rId7"/>
                          <a:stretch>
                            <a:fillRect/>
                          </a:stretch>
                        </pic:blipFill>
                        <pic:spPr>
                          <a:xfrm>
                            <a:off x="0" y="0"/>
                            <a:ext cx="1384935" cy="857885"/>
                          </a:xfrm>
                          <a:prstGeom prst="rect">
                            <a:avLst/>
                          </a:prstGeom>
                          <a:noFill/>
                          <a:ln w="9525">
                            <a:noFill/>
                            <a:miter/>
                          </a:ln>
                        </pic:spPr>
                      </pic:pic>
                    </a:graphicData>
                  </a:graphic>
                </wp:anchor>
              </w:drawing>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3451" w:type="dxa"/>
            <w:gridSpan w:val="3"/>
            <w:vAlign w:val="center"/>
          </w:tcPr>
          <w:p>
            <w:pPr>
              <w:spacing w:line="320" w:lineRule="exact"/>
              <w:jc w:val="center"/>
              <w:rPr>
                <w:rFonts w:ascii="方正仿宋_GBK" w:eastAsia="方正仿宋_GBK" w:cs="Arial Unicode MS"/>
                <w:kern w:val="0"/>
                <w:sz w:val="28"/>
                <w:szCs w:val="28"/>
              </w:rPr>
            </w:pPr>
            <w:r>
              <w:rPr>
                <w:rFonts w:hint="eastAsia" w:ascii="方正仿宋_GBK" w:eastAsia="方正仿宋_GBK" w:cs="Arial Unicode MS"/>
                <w:kern w:val="0"/>
                <w:sz w:val="28"/>
                <w:szCs w:val="28"/>
              </w:rPr>
              <w:t>价格</w:t>
            </w:r>
          </w:p>
        </w:tc>
        <w:tc>
          <w:tcPr>
            <w:tcW w:w="4170" w:type="dxa"/>
            <w:vAlign w:val="center"/>
          </w:tcPr>
          <w:p>
            <w:pPr>
              <w:pStyle w:val="12"/>
              <w:spacing w:line="320" w:lineRule="exact"/>
              <w:ind w:firstLine="0" w:firstLineChars="0"/>
              <w:jc w:val="center"/>
              <w:rPr>
                <w:rFonts w:ascii="方正仿宋_GBK" w:eastAsia="方正仿宋_GBK" w:cs="Arial Unicode MS"/>
                <w:kern w:val="0"/>
                <w:sz w:val="28"/>
                <w:szCs w:val="28"/>
              </w:rPr>
            </w:pPr>
            <w:r>
              <w:rPr>
                <w:rFonts w:hint="eastAsia" w:ascii="方正仿宋_GBK" w:eastAsia="方正仿宋_GBK" w:cs="Arial Unicode MS"/>
                <w:kern w:val="0"/>
                <w:sz w:val="28"/>
                <w:szCs w:val="28"/>
              </w:rPr>
              <w:t>（自填，</w:t>
            </w:r>
            <w:r>
              <w:rPr>
                <w:rFonts w:hint="eastAsia" w:ascii="方正仿宋_GBK" w:eastAsia="方正仿宋_GBK" w:cs="Arial Unicode MS"/>
                <w:kern w:val="0"/>
                <w:sz w:val="28"/>
                <w:szCs w:val="28"/>
                <w:lang w:val="en-US" w:eastAsia="zh-CN"/>
              </w:rPr>
              <w:t>单台</w:t>
            </w:r>
            <w:r>
              <w:rPr>
                <w:rFonts w:hint="eastAsia" w:ascii="方正仿宋_GBK" w:eastAsia="方正仿宋_GBK" w:cs="Arial Unicode MS"/>
                <w:kern w:val="0"/>
                <w:sz w:val="28"/>
                <w:szCs w:val="28"/>
              </w:rPr>
              <w:t>限价8万元）</w:t>
            </w:r>
          </w:p>
        </w:tc>
        <w:tc>
          <w:tcPr>
            <w:tcW w:w="2400" w:type="dxa"/>
            <w:vAlign w:val="center"/>
          </w:tcPr>
          <w:p>
            <w:pPr>
              <w:spacing w:line="320" w:lineRule="exact"/>
              <w:jc w:val="center"/>
              <w:rPr>
                <w:rFonts w:ascii="方正仿宋_GBK" w:eastAsia="方正仿宋_GBK" w:cs="Arial Unicode MS"/>
                <w:kern w:val="0"/>
                <w:sz w:val="28"/>
                <w:szCs w:val="28"/>
              </w:rPr>
            </w:pPr>
            <w:r>
              <w:rPr>
                <w:rFonts w:hint="eastAsia" w:ascii="方正仿宋_GBK" w:eastAsia="方正仿宋_GBK" w:cs="Arial Unicode MS"/>
                <w:kern w:val="0"/>
                <w:sz w:val="28"/>
                <w:szCs w:val="28"/>
              </w:rPr>
              <w:t>需求：1台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3451" w:type="dxa"/>
            <w:gridSpan w:val="3"/>
            <w:vAlign w:val="center"/>
          </w:tcPr>
          <w:p>
            <w:pPr>
              <w:spacing w:line="320" w:lineRule="exact"/>
              <w:jc w:val="center"/>
              <w:rPr>
                <w:rFonts w:ascii="方正仿宋_GBK" w:eastAsia="方正仿宋_GBK" w:cs="Arial Unicode MS"/>
                <w:kern w:val="0"/>
                <w:sz w:val="28"/>
                <w:szCs w:val="28"/>
              </w:rPr>
            </w:pPr>
            <w:r>
              <w:rPr>
                <w:rFonts w:hint="eastAsia" w:ascii="方正仿宋_GBK" w:eastAsia="方正仿宋_GBK" w:cs="Arial Unicode MS"/>
                <w:kern w:val="0"/>
                <w:sz w:val="28"/>
                <w:szCs w:val="28"/>
              </w:rPr>
              <w:t>总价</w:t>
            </w:r>
          </w:p>
        </w:tc>
        <w:tc>
          <w:tcPr>
            <w:tcW w:w="6570" w:type="dxa"/>
            <w:gridSpan w:val="2"/>
            <w:vAlign w:val="center"/>
          </w:tcPr>
          <w:p>
            <w:pPr>
              <w:spacing w:line="320" w:lineRule="exact"/>
              <w:jc w:val="center"/>
              <w:rPr>
                <w:rFonts w:ascii="方正仿宋_GBK" w:eastAsia="方正仿宋_GBK" w:cs="Arial Unicode MS"/>
                <w:kern w:val="0"/>
                <w:sz w:val="28"/>
                <w:szCs w:val="28"/>
              </w:rPr>
            </w:pPr>
            <w:r>
              <w:rPr>
                <w:rFonts w:hint="eastAsia" w:ascii="方正仿宋_GBK" w:eastAsia="方正仿宋_GBK" w:cs="Arial Unicode MS"/>
                <w:kern w:val="0"/>
                <w:sz w:val="28"/>
                <w:szCs w:val="28"/>
              </w:rPr>
              <w:t>（自填，限价45万元）</w:t>
            </w:r>
          </w:p>
        </w:tc>
      </w:tr>
    </w:tbl>
    <w:p>
      <w:pPr>
        <w:jc w:val="center"/>
        <w:rPr>
          <w:rFonts w:eastAsia="方正仿宋_GBK"/>
          <w:sz w:val="40"/>
          <w:szCs w:val="40"/>
        </w:rPr>
      </w:pPr>
    </w:p>
    <w:p>
      <w:pPr>
        <w:jc w:val="center"/>
        <w:rPr>
          <w:rFonts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4"/>
          <w:szCs w:val="44"/>
        </w:rPr>
        <w:t xml:space="preserve"> 微电园脊养中心医疗器械采购项目</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ascii="宋体" w:hAnsi="宋体" w:cs="MingLiU"/>
          <w:b/>
          <w:kern w:val="0"/>
          <w:sz w:val="84"/>
          <w:szCs w:val="84"/>
        </w:rPr>
      </w:pPr>
      <w:r>
        <w:rPr>
          <w:rFonts w:hint="eastAsia" w:ascii="宋体" w:hAnsi="宋体" w:cs="MingLiU"/>
          <w:b/>
          <w:kern w:val="0"/>
          <w:sz w:val="84"/>
          <w:szCs w:val="84"/>
        </w:rPr>
        <w:t>响 应 性 文 件</w:t>
      </w:r>
    </w:p>
    <w:p>
      <w:pPr>
        <w:autoSpaceDE w:val="0"/>
        <w:autoSpaceDN w:val="0"/>
        <w:adjustRightInd w:val="0"/>
        <w:snapToGrid w:val="0"/>
        <w:spacing w:line="360" w:lineRule="auto"/>
        <w:ind w:left="283" w:leftChars="135" w:firstLine="2"/>
        <w:jc w:val="left"/>
        <w:rPr>
          <w:rFonts w:ascii="宋体" w:hAnsi="宋体" w:cs="MingLiU"/>
          <w:kern w:val="0"/>
          <w:sz w:val="16"/>
          <w:szCs w:val="16"/>
        </w:rPr>
      </w:pPr>
    </w:p>
    <w:p>
      <w:pPr>
        <w:autoSpaceDE w:val="0"/>
        <w:autoSpaceDN w:val="0"/>
        <w:adjustRightInd w:val="0"/>
        <w:snapToGrid w:val="0"/>
        <w:spacing w:line="360" w:lineRule="auto"/>
        <w:ind w:left="283" w:leftChars="135" w:firstLine="2"/>
        <w:jc w:val="center"/>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ind w:left="283" w:leftChars="135" w:firstLine="2"/>
        <w:jc w:val="center"/>
        <w:rPr>
          <w:rFonts w:ascii="宋体" w:hAnsi="宋体"/>
          <w:b/>
          <w:w w:val="99"/>
          <w:kern w:val="0"/>
          <w:sz w:val="28"/>
          <w:szCs w:val="28"/>
        </w:rPr>
      </w:pPr>
      <w:r>
        <w:rPr>
          <w:rFonts w:hint="eastAsia" w:ascii="宋体" w:hAnsi="宋体" w:cs="MingLiU"/>
          <w:b/>
          <w:w w:val="99"/>
          <w:kern w:val="0"/>
          <w:sz w:val="28"/>
          <w:szCs w:val="28"/>
        </w:rPr>
        <w:t>比选申请人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ascii="方正黑体_GBK" w:eastAsia="方正黑体_GBK" w:cs="Arial Unicode MS"/>
          <w:kern w:val="0"/>
          <w:sz w:val="32"/>
          <w:szCs w:val="32"/>
        </w:rPr>
      </w:pPr>
    </w:p>
    <w:p>
      <w:pPr>
        <w:autoSpaceDE w:val="0"/>
        <w:autoSpaceDN w:val="0"/>
        <w:adjustRightInd w:val="0"/>
        <w:snapToGrid w:val="0"/>
        <w:spacing w:line="360" w:lineRule="auto"/>
        <w:jc w:val="left"/>
        <w:rPr>
          <w:rFonts w:ascii="方正黑体_GBK" w:eastAsia="方正黑体_GBK" w:cs="Arial Unicode MS"/>
          <w:kern w:val="0"/>
          <w:sz w:val="32"/>
          <w:szCs w:val="32"/>
        </w:rPr>
      </w:pPr>
    </w:p>
    <w:p>
      <w:pPr>
        <w:autoSpaceDE w:val="0"/>
        <w:autoSpaceDN w:val="0"/>
        <w:adjustRightInd w:val="0"/>
        <w:snapToGrid w:val="0"/>
        <w:spacing w:line="360" w:lineRule="auto"/>
        <w:jc w:val="left"/>
        <w:rPr>
          <w:rFonts w:ascii="方正黑体_GBK" w:eastAsia="方正黑体_GBK" w:cs="Arial Unicode MS"/>
          <w:kern w:val="0"/>
          <w:sz w:val="32"/>
          <w:szCs w:val="32"/>
        </w:rPr>
      </w:pPr>
      <w:r>
        <w:rPr>
          <w:rFonts w:hint="eastAsia" w:ascii="方正黑体_GBK" w:eastAsia="方正黑体_GBK" w:cs="Arial Unicode MS"/>
          <w:kern w:val="0"/>
          <w:sz w:val="32"/>
          <w:szCs w:val="32"/>
        </w:rPr>
        <w:t>附件：</w:t>
      </w:r>
    </w:p>
    <w:p>
      <w:pPr>
        <w:pStyle w:val="4"/>
        <w:jc w:val="center"/>
        <w:rPr>
          <w:rFonts w:ascii="宋体" w:hAnsi="宋体"/>
          <w:sz w:val="44"/>
          <w:szCs w:val="44"/>
          <w:lang w:val="zh-CN"/>
        </w:rPr>
      </w:pPr>
      <w:r>
        <w:rPr>
          <w:rFonts w:hint="eastAsia" w:ascii="宋体" w:hAnsi="宋体"/>
          <w:sz w:val="44"/>
          <w:szCs w:val="44"/>
          <w:lang w:val="zh-CN"/>
        </w:rPr>
        <w:t>比选报价函</w:t>
      </w:r>
    </w:p>
    <w:p>
      <w:pPr>
        <w:autoSpaceDE w:val="0"/>
        <w:autoSpaceDN w:val="0"/>
        <w:adjustRightInd w:val="0"/>
        <w:spacing w:line="594" w:lineRule="exact"/>
        <w:ind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致：重庆西永微电子产业园区开发有限公司</w:t>
      </w:r>
    </w:p>
    <w:p>
      <w:pPr>
        <w:autoSpaceDE w:val="0"/>
        <w:autoSpaceDN w:val="0"/>
        <w:adjustRightInd w:val="0"/>
        <w:spacing w:line="594" w:lineRule="exact"/>
        <w:ind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根据贵方</w:t>
      </w:r>
      <w:r>
        <w:rPr>
          <w:rFonts w:hint="eastAsia" w:ascii="方正仿宋_GBK" w:eastAsia="方正仿宋_GBK" w:cs="Arial Unicode MS"/>
          <w:kern w:val="0"/>
          <w:sz w:val="28"/>
          <w:szCs w:val="28"/>
        </w:rPr>
        <w:t>微电园脊养中心医疗器械采购项目</w:t>
      </w:r>
      <w:r>
        <w:rPr>
          <w:rFonts w:hint="eastAsia" w:ascii="方正仿宋_GBK" w:eastAsia="方正仿宋_GBK" w:cs="Arial Unicode MS"/>
          <w:kern w:val="0"/>
          <w:sz w:val="28"/>
          <w:szCs w:val="28"/>
          <w:lang w:val="zh-CN"/>
        </w:rPr>
        <w:t>公开竞价比选文件，我方正式提交响应性文件正、副本各</w:t>
      </w:r>
      <w:r>
        <w:rPr>
          <w:rFonts w:hint="eastAsia" w:ascii="方正仿宋_GBK" w:eastAsia="方正仿宋_GBK" w:cs="Arial Unicode MS"/>
          <w:kern w:val="0"/>
          <w:sz w:val="28"/>
          <w:szCs w:val="28"/>
        </w:rPr>
        <w:t>一</w:t>
      </w:r>
      <w:r>
        <w:rPr>
          <w:rFonts w:hint="eastAsia" w:ascii="方正仿宋_GBK" w:eastAsia="方正仿宋_GBK" w:cs="Arial Unicode MS"/>
          <w:kern w:val="0"/>
          <w:sz w:val="28"/>
          <w:szCs w:val="28"/>
          <w:lang w:val="zh-CN"/>
        </w:rPr>
        <w:t>份。</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我司完全理解并同意本项目比选文件的全部要求，据此函，我司承诺如下：</w:t>
      </w:r>
    </w:p>
    <w:p>
      <w:pPr>
        <w:autoSpaceDE w:val="0"/>
        <w:autoSpaceDN w:val="0"/>
        <w:adjustRightInd w:val="0"/>
        <w:spacing w:line="594" w:lineRule="exact"/>
        <w:ind w:left="17" w:leftChars="8" w:firstLineChars="193"/>
        <w:rPr>
          <w:rFonts w:ascii="方正仿宋_GBK" w:eastAsia="方正仿宋_GBK" w:cs="Arial Unicode MS"/>
          <w:kern w:val="0"/>
          <w:sz w:val="28"/>
          <w:szCs w:val="28"/>
        </w:rPr>
      </w:pPr>
      <w:r>
        <w:rPr>
          <w:rFonts w:hint="eastAsia" w:ascii="方正仿宋_GBK" w:eastAsia="方正仿宋_GBK" w:cs="Arial Unicode MS"/>
          <w:kern w:val="0"/>
          <w:sz w:val="28"/>
          <w:szCs w:val="28"/>
        </w:rPr>
        <w:t>1、我司就微电园脊养中心医疗器械采购项目报价</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元</w:t>
      </w:r>
      <w:r>
        <w:rPr>
          <w:rFonts w:hint="eastAsia" w:ascii="方正仿宋_GBK" w:eastAsia="方正仿宋_GBK" w:cs="Arial Unicode MS"/>
          <w:b/>
          <w:bCs/>
          <w:kern w:val="0"/>
          <w:sz w:val="28"/>
          <w:szCs w:val="28"/>
        </w:rPr>
        <w:t>（后附各类报价表分项明细，所报单价为包含税金、管理费等的全费用单价）。</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2、本次报价是根据我司实际管理水平以及结合市场行情自主报价。</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3、我们同意提供比选人可能要求的与本次竞选有关的任何资料。</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Chars="200"/>
        <w:rPr>
          <w:rFonts w:ascii="方正仿宋_GBK" w:eastAsia="方正仿宋_GBK" w:cs="Arial Unicode MS"/>
          <w:kern w:val="0"/>
          <w:sz w:val="28"/>
          <w:szCs w:val="28"/>
        </w:rPr>
      </w:pP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地   址：                       </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电   话：                       </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授权代表姓名（签字）：         </w:t>
      </w: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名称（单位法人章）：                 </w:t>
      </w:r>
    </w:p>
    <w:p>
      <w:pPr>
        <w:autoSpaceDE w:val="0"/>
        <w:autoSpaceDN w:val="0"/>
        <w:adjustRightInd w:val="0"/>
        <w:spacing w:line="594" w:lineRule="exact"/>
        <w:ind w:firstLineChars="200"/>
        <w:rPr>
          <w:rFonts w:ascii="方正仿宋_GBK" w:eastAsia="方正仿宋_GBK" w:cs="Arial Unicode MS"/>
          <w:kern w:val="0"/>
          <w:sz w:val="28"/>
          <w:szCs w:val="28"/>
        </w:rPr>
      </w:pPr>
    </w:p>
    <w:p>
      <w:pPr>
        <w:autoSpaceDE w:val="0"/>
        <w:autoSpaceDN w:val="0"/>
        <w:adjustRightInd w:val="0"/>
        <w:spacing w:line="594" w:lineRule="exact"/>
        <w:ind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日    期：       年    月    日</w:t>
      </w:r>
    </w:p>
    <w:p>
      <w:pPr>
        <w:pStyle w:val="6"/>
        <w:rPr>
          <w:rFonts w:ascii="方正仿宋_GBK" w:eastAsia="方正仿宋_GBK" w:cs="Arial Unicode MS"/>
          <w:kern w:val="0"/>
          <w:sz w:val="28"/>
          <w:szCs w:val="28"/>
        </w:rPr>
      </w:pP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法定代表人身份证明及授权委托书</w:t>
      </w:r>
    </w:p>
    <w:p>
      <w:pPr>
        <w:autoSpaceDE w:val="0"/>
        <w:autoSpaceDN w:val="0"/>
        <w:adjustRightInd w:val="0"/>
        <w:spacing w:line="594" w:lineRule="exact"/>
        <w:rPr>
          <w:rFonts w:ascii="方正仿宋_GBK" w:eastAsia="方正仿宋_GBK" w:cs="Arial Unicode MS"/>
          <w:kern w:val="0"/>
          <w:sz w:val="32"/>
          <w:szCs w:val="32"/>
        </w:rPr>
      </w:pPr>
    </w:p>
    <w:p>
      <w:pPr>
        <w:autoSpaceDE w:val="0"/>
        <w:autoSpaceDN w:val="0"/>
        <w:spacing w:after="120"/>
        <w:jc w:val="center"/>
        <w:rPr>
          <w:rFonts w:ascii="Microsoft JhengHei" w:hAnsi="宋体" w:cs="宋体"/>
          <w:b/>
          <w:kern w:val="0"/>
          <w:sz w:val="25"/>
        </w:rPr>
      </w:pPr>
      <w:r>
        <w:rPr>
          <w:rFonts w:hint="eastAsia" w:ascii="宋体" w:hAnsi="宋体" w:cs="宋体"/>
          <w:b/>
          <w:kern w:val="0"/>
          <w:sz w:val="28"/>
          <w:szCs w:val="28"/>
        </w:rPr>
        <w:t>法定代表人</w:t>
      </w:r>
      <w:r>
        <w:rPr>
          <w:rFonts w:ascii="宋体" w:hAnsi="宋体" w:cs="宋体"/>
          <w:b/>
          <w:kern w:val="0"/>
          <w:sz w:val="28"/>
          <w:szCs w:val="28"/>
        </w:rPr>
        <w:t>（单位负责人）</w:t>
      </w:r>
      <w:r>
        <w:rPr>
          <w:rFonts w:hint="eastAsia" w:ascii="宋体" w:hAnsi="宋体" w:cs="宋体"/>
          <w:b/>
          <w:kern w:val="0"/>
          <w:sz w:val="28"/>
          <w:szCs w:val="28"/>
        </w:rPr>
        <w:t>身份证明</w:t>
      </w:r>
    </w:p>
    <w:p>
      <w:pPr>
        <w:tabs>
          <w:tab w:val="left" w:pos="3928"/>
        </w:tabs>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1"/>
          <w:kern w:val="0"/>
          <w:sz w:val="28"/>
          <w:szCs w:val="32"/>
        </w:rPr>
        <w:t>比选申请人</w:t>
      </w:r>
      <w:r>
        <w:rPr>
          <w:rFonts w:hint="eastAsia" w:ascii="方正仿宋_GB2312" w:hAnsi="方正仿宋_GB2312" w:eastAsia="方正仿宋_GB2312" w:cs="方正仿宋_GB2312"/>
          <w:kern w:val="0"/>
          <w:sz w:val="28"/>
          <w:szCs w:val="32"/>
        </w:rPr>
        <w:t>名</w:t>
      </w:r>
      <w:r>
        <w:rPr>
          <w:rFonts w:hint="eastAsia" w:ascii="方正仿宋_GB2312" w:hAnsi="方正仿宋_GB2312" w:eastAsia="方正仿宋_GB2312" w:cs="方正仿宋_GB2312"/>
          <w:spacing w:val="-3"/>
          <w:kern w:val="0"/>
          <w:sz w:val="28"/>
          <w:szCs w:val="32"/>
        </w:rPr>
        <w:t>称</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姓名</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性别</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spacing w:val="-3"/>
          <w:kern w:val="0"/>
          <w:sz w:val="28"/>
          <w:szCs w:val="32"/>
        </w:rPr>
        <w:t>龄</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1"/>
          <w:kern w:val="0"/>
          <w:sz w:val="28"/>
          <w:szCs w:val="32"/>
        </w:rPr>
        <w:t>职</w:t>
      </w:r>
      <w:r>
        <w:rPr>
          <w:rFonts w:hint="eastAsia" w:ascii="方正仿宋_GB2312" w:hAnsi="方正仿宋_GB2312" w:eastAsia="方正仿宋_GB2312" w:cs="方正仿宋_GB2312"/>
          <w:spacing w:val="-3"/>
          <w:kern w:val="0"/>
          <w:sz w:val="28"/>
          <w:szCs w:val="32"/>
        </w:rPr>
        <w:t>务</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832"/>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6"/>
          <w:kern w:val="0"/>
          <w:sz w:val="28"/>
          <w:szCs w:val="32"/>
        </w:rPr>
        <w:t>）</w:t>
      </w:r>
      <w:r>
        <w:rPr>
          <w:rFonts w:hint="eastAsia" w:ascii="方正仿宋_GB2312" w:hAnsi="方正仿宋_GB2312" w:eastAsia="方正仿宋_GB2312" w:cs="方正仿宋_GB2312"/>
          <w:kern w:val="0"/>
          <w:sz w:val="28"/>
          <w:szCs w:val="32"/>
        </w:rPr>
        <w:t>。</w:t>
      </w:r>
    </w:p>
    <w:p>
      <w:pPr>
        <w:autoSpaceDE w:val="0"/>
        <w:autoSpaceDN w:val="0"/>
        <w:spacing w:before="10" w:after="120"/>
        <w:jc w:val="left"/>
        <w:rPr>
          <w:rFonts w:ascii="方正仿宋_GB2312" w:hAnsi="方正仿宋_GB2312" w:eastAsia="方正仿宋_GB2312" w:cs="方正仿宋_GB2312"/>
          <w:kern w:val="0"/>
          <w:sz w:val="11"/>
          <w:szCs w:val="32"/>
        </w:rPr>
      </w:pP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特此证明。</w:t>
      </w:r>
    </w:p>
    <w:p>
      <w:pPr>
        <w:autoSpaceDE w:val="0"/>
        <w:autoSpaceDN w:val="0"/>
        <w:spacing w:before="3" w:after="120"/>
        <w:jc w:val="left"/>
        <w:rPr>
          <w:rFonts w:ascii="方正仿宋_GB2312" w:hAnsi="方正仿宋_GB2312" w:eastAsia="方正仿宋_GB2312" w:cs="方正仿宋_GB2312"/>
          <w:kern w:val="0"/>
          <w:sz w:val="32"/>
          <w:szCs w:val="32"/>
        </w:rPr>
      </w:pPr>
    </w:p>
    <w:p>
      <w:pPr>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附：法定代表人（单位负责人）身份证复印件或双面扫描件。</w:t>
      </w:r>
    </w:p>
    <w:p>
      <w:pPr>
        <w:autoSpaceDE w:val="0"/>
        <w:autoSpaceDN w:val="0"/>
        <w:spacing w:before="1" w:after="120"/>
        <w:ind w:left="100"/>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注：本身份证明需由比选申请人加盖单位法人章。</w:t>
      </w: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before="11" w:after="120"/>
        <w:jc w:val="left"/>
        <w:rPr>
          <w:rFonts w:ascii="方正仿宋_GB2312" w:hAnsi="方正仿宋_GB2312" w:eastAsia="方正仿宋_GB2312" w:cs="方正仿宋_GB2312"/>
          <w:kern w:val="0"/>
          <w:szCs w:val="32"/>
        </w:rPr>
      </w:pPr>
    </w:p>
    <w:p>
      <w:pPr>
        <w:tabs>
          <w:tab w:val="left" w:pos="6521"/>
        </w:tabs>
        <w:autoSpaceDE w:val="0"/>
        <w:autoSpaceDN w:val="0"/>
        <w:spacing w:before="1" w:after="120"/>
        <w:ind w:left="4212"/>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3"/>
          <w:kern w:val="0"/>
          <w:sz w:val="28"/>
          <w:szCs w:val="32"/>
        </w:rPr>
        <w:t>比选申请人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位法人章</w:t>
      </w:r>
      <w:r>
        <w:rPr>
          <w:rFonts w:hint="eastAsia" w:ascii="方正仿宋_GB2312" w:hAnsi="方正仿宋_GB2312" w:eastAsia="方正仿宋_GB2312" w:cs="方正仿宋_GB2312"/>
          <w:kern w:val="0"/>
          <w:sz w:val="28"/>
          <w:szCs w:val="32"/>
        </w:rPr>
        <w:t>）</w:t>
      </w:r>
    </w:p>
    <w:p>
      <w:pPr>
        <w:tabs>
          <w:tab w:val="left" w:pos="5352"/>
          <w:tab w:val="left" w:pos="6192"/>
          <w:tab w:val="left" w:pos="7032"/>
        </w:tabs>
        <w:autoSpaceDE w:val="0"/>
        <w:autoSpaceDN w:val="0"/>
        <w:spacing w:before="36" w:after="120"/>
        <w:ind w:left="472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月</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日</w:t>
      </w:r>
    </w:p>
    <w:p>
      <w:pPr>
        <w:autoSpaceDE w:val="0"/>
        <w:autoSpaceDN w:val="0"/>
        <w:spacing w:after="120"/>
        <w:jc w:val="left"/>
        <w:rPr>
          <w:rFonts w:ascii="方正仿宋_GB2312" w:hAnsi="方正仿宋_GB2312" w:eastAsia="方正仿宋_GB2312" w:cs="方正仿宋_GB2312"/>
          <w:kern w:val="0"/>
          <w:sz w:val="28"/>
          <w:szCs w:val="32"/>
        </w:rPr>
      </w:pPr>
    </w:p>
    <w:p>
      <w:pPr>
        <w:tabs>
          <w:tab w:val="left" w:pos="6521"/>
        </w:tabs>
        <w:autoSpaceDE w:val="0"/>
        <w:autoSpaceDN w:val="0"/>
        <w:spacing w:before="1" w:after="120"/>
        <w:jc w:val="left"/>
        <w:rPr>
          <w:rFonts w:ascii="方正仿宋_GB2312" w:hAnsi="方正仿宋_GB2312" w:eastAsia="方正仿宋_GB2312" w:cs="方正仿宋_GB2312"/>
          <w:spacing w:val="-3"/>
          <w:kern w:val="0"/>
          <w:sz w:val="28"/>
          <w:szCs w:val="32"/>
        </w:rPr>
      </w:pPr>
      <w:r>
        <w:rPr>
          <w:rFonts w:hint="eastAsia" w:ascii="方正仿宋_GB2312" w:hAnsi="方正仿宋_GB2312" w:eastAsia="方正仿宋_GB2312" w:cs="方正仿宋_GB2312"/>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Chars="200"/>
        <w:rPr>
          <w:rFonts w:ascii="方正仿宋_GBK" w:eastAsia="方正仿宋_GBK" w:cs="Arial Unicode MS"/>
          <w:kern w:val="0"/>
          <w:sz w:val="32"/>
          <w:szCs w:val="32"/>
        </w:rPr>
      </w:pPr>
    </w:p>
    <w:p>
      <w:pPr>
        <w:pStyle w:val="6"/>
      </w:pPr>
    </w:p>
    <w:p>
      <w:pPr>
        <w:autoSpaceDE w:val="0"/>
        <w:autoSpaceDN w:val="0"/>
        <w:spacing w:after="120"/>
        <w:jc w:val="center"/>
        <w:rPr>
          <w:rFonts w:hint="eastAsia" w:ascii="宋体" w:hAnsi="宋体" w:cs="宋体"/>
          <w:b/>
          <w:kern w:val="0"/>
          <w:sz w:val="36"/>
          <w:szCs w:val="36"/>
        </w:rPr>
      </w:pPr>
    </w:p>
    <w:p>
      <w:pPr>
        <w:autoSpaceDE w:val="0"/>
        <w:autoSpaceDN w:val="0"/>
        <w:spacing w:after="120"/>
        <w:jc w:val="center"/>
        <w:rPr>
          <w:rFonts w:ascii="宋体" w:hAnsi="宋体" w:cs="宋体"/>
          <w:b/>
          <w:kern w:val="0"/>
          <w:sz w:val="36"/>
          <w:szCs w:val="36"/>
        </w:rPr>
      </w:pPr>
      <w:r>
        <w:rPr>
          <w:rFonts w:hint="eastAsia" w:ascii="宋体" w:hAnsi="宋体" w:cs="宋体"/>
          <w:b/>
          <w:kern w:val="0"/>
          <w:sz w:val="36"/>
          <w:szCs w:val="36"/>
        </w:rPr>
        <w:t>授权委托书</w:t>
      </w:r>
    </w:p>
    <w:p>
      <w:pPr>
        <w:pStyle w:val="2"/>
        <w:rPr>
          <w:rFonts w:hint="default" w:cs="宋体"/>
          <w:b/>
          <w:color w:val="auto"/>
          <w:sz w:val="36"/>
          <w:szCs w:val="36"/>
        </w:rPr>
      </w:pPr>
    </w:p>
    <w:p>
      <w:pPr>
        <w:pStyle w:val="2"/>
        <w:rPr>
          <w:rFonts w:hint="default" w:cs="宋体"/>
          <w:b/>
          <w:color w:val="auto"/>
          <w:sz w:val="36"/>
          <w:szCs w:val="36"/>
        </w:rPr>
      </w:pPr>
    </w:p>
    <w:p>
      <w:pPr>
        <w:pStyle w:val="2"/>
        <w:rPr>
          <w:rFonts w:hint="default"/>
        </w:rPr>
      </w:pPr>
    </w:p>
    <w:p>
      <w:pPr>
        <w:tabs>
          <w:tab w:val="left" w:pos="2421"/>
          <w:tab w:val="left" w:pos="5585"/>
        </w:tabs>
        <w:autoSpaceDE w:val="0"/>
        <w:autoSpaceDN w:val="0"/>
        <w:spacing w:after="120"/>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本人</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姓</w:t>
      </w:r>
      <w:r>
        <w:rPr>
          <w:rFonts w:hint="eastAsia" w:ascii="方正仿宋_GB2312" w:hAnsi="方正仿宋_GB2312" w:eastAsia="方正仿宋_GB2312" w:cs="方正仿宋_GB2312"/>
          <w:kern w:val="0"/>
          <w:sz w:val="28"/>
          <w:szCs w:val="32"/>
        </w:rPr>
        <w:t>名）系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代表人</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单位负责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4"/>
          <w:kern w:val="0"/>
          <w:sz w:val="28"/>
          <w:szCs w:val="32"/>
        </w:rPr>
        <w:t>）</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现</w:t>
      </w:r>
      <w:r>
        <w:rPr>
          <w:rFonts w:hint="eastAsia" w:ascii="方正仿宋_GB2312" w:hAnsi="方正仿宋_GB2312" w:eastAsia="方正仿宋_GB2312" w:cs="方正仿宋_GB2312"/>
          <w:kern w:val="0"/>
          <w:sz w:val="28"/>
          <w:szCs w:val="32"/>
        </w:rPr>
        <w:t>委</w:t>
      </w:r>
      <w:r>
        <w:rPr>
          <w:rFonts w:hint="eastAsia" w:ascii="方正仿宋_GB2312" w:hAnsi="方正仿宋_GB2312" w:eastAsia="方正仿宋_GB2312" w:cs="方正仿宋_GB2312"/>
          <w:spacing w:val="-1"/>
          <w:kern w:val="0"/>
          <w:sz w:val="28"/>
          <w:szCs w:val="32"/>
        </w:rPr>
        <w:t>托</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（姓名）为我</w:t>
      </w:r>
      <w:r>
        <w:rPr>
          <w:rFonts w:hint="eastAsia" w:ascii="方正仿宋_GB2312" w:hAnsi="方正仿宋_GB2312" w:eastAsia="方正仿宋_GB2312" w:cs="方正仿宋_GB2312"/>
          <w:spacing w:val="-3"/>
          <w:kern w:val="0"/>
          <w:sz w:val="28"/>
          <w:szCs w:val="32"/>
        </w:rPr>
        <w:t>方代</w:t>
      </w:r>
      <w:r>
        <w:rPr>
          <w:rFonts w:hint="eastAsia" w:ascii="方正仿宋_GB2312" w:hAnsi="方正仿宋_GB2312" w:eastAsia="方正仿宋_GB2312" w:cs="方正仿宋_GB2312"/>
          <w:kern w:val="0"/>
          <w:sz w:val="28"/>
          <w:szCs w:val="32"/>
        </w:rPr>
        <w:t>理人。代理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根据授</w:t>
      </w:r>
      <w:r>
        <w:rPr>
          <w:rFonts w:hint="eastAsia" w:ascii="方正仿宋_GB2312" w:hAnsi="方正仿宋_GB2312" w:eastAsia="方正仿宋_GB2312" w:cs="方正仿宋_GB2312"/>
          <w:spacing w:val="-3"/>
          <w:kern w:val="0"/>
          <w:sz w:val="28"/>
          <w:szCs w:val="32"/>
        </w:rPr>
        <w:t>权，</w:t>
      </w:r>
      <w:r>
        <w:rPr>
          <w:rFonts w:hint="eastAsia" w:ascii="方正仿宋_GB2312" w:hAnsi="方正仿宋_GB2312" w:eastAsia="方正仿宋_GB2312" w:cs="方正仿宋_GB2312"/>
          <w:kern w:val="0"/>
          <w:sz w:val="28"/>
          <w:szCs w:val="32"/>
        </w:rPr>
        <w:t>以我方名义</w:t>
      </w:r>
      <w:r>
        <w:rPr>
          <w:rFonts w:hint="eastAsia" w:ascii="方正仿宋_GB2312" w:hAnsi="方正仿宋_GB2312" w:eastAsia="方正仿宋_GB2312" w:cs="方正仿宋_GB2312"/>
          <w:spacing w:val="-3"/>
          <w:kern w:val="0"/>
          <w:sz w:val="28"/>
          <w:szCs w:val="32"/>
        </w:rPr>
        <w:t>签</w:t>
      </w:r>
      <w:r>
        <w:rPr>
          <w:rFonts w:hint="eastAsia" w:ascii="方正仿宋_GB2312" w:hAnsi="方正仿宋_GB2312" w:eastAsia="方正仿宋_GB2312" w:cs="方正仿宋_GB2312"/>
          <w:kern w:val="0"/>
          <w:sz w:val="28"/>
          <w:szCs w:val="32"/>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期</w:t>
      </w:r>
      <w:r>
        <w:rPr>
          <w:rFonts w:hint="eastAsia" w:ascii="方正仿宋_GB2312" w:hAnsi="方正仿宋_GB2312" w:eastAsia="方正仿宋_GB2312" w:cs="方正仿宋_GB2312"/>
          <w:kern w:val="0"/>
          <w:sz w:val="28"/>
          <w:szCs w:val="32"/>
        </w:rPr>
        <w:t>限</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w:t>
      </w: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代理人无转委托权。</w:t>
      </w:r>
    </w:p>
    <w:p>
      <w:pPr>
        <w:autoSpaceDE w:val="0"/>
        <w:autoSpaceDN w:val="0"/>
        <w:spacing w:before="8" w:after="120"/>
        <w:jc w:val="left"/>
        <w:rPr>
          <w:rFonts w:ascii="方正仿宋_GB2312" w:hAnsi="方正仿宋_GB2312" w:eastAsia="方正仿宋_GB2312" w:cs="方正仿宋_GB2312"/>
          <w:kern w:val="0"/>
          <w:sz w:val="20"/>
          <w:szCs w:val="32"/>
        </w:rPr>
      </w:pPr>
    </w:p>
    <w:p>
      <w:pPr>
        <w:tabs>
          <w:tab w:val="left" w:pos="3216"/>
          <w:tab w:val="left" w:pos="3636"/>
          <w:tab w:val="left" w:pos="7241"/>
        </w:tabs>
        <w:autoSpaceDE w:val="0"/>
        <w:autoSpaceDN w:val="0"/>
        <w:spacing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投</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kern w:val="0"/>
          <w:sz w:val="28"/>
          <w:szCs w:val="32"/>
        </w:rPr>
        <w:t>标</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w:t>
      </w:r>
      <w:r>
        <w:rPr>
          <w:rFonts w:hint="eastAsia" w:ascii="方正仿宋_GB2312" w:hAnsi="方正仿宋_GB2312" w:eastAsia="方正仿宋_GB2312" w:cs="方正仿宋_GB2312"/>
          <w:kern w:val="0"/>
          <w:sz w:val="28"/>
          <w:szCs w:val="32"/>
        </w:rPr>
        <w:t>法人</w:t>
      </w:r>
      <w:r>
        <w:rPr>
          <w:rFonts w:hint="eastAsia" w:ascii="方正仿宋_GB2312" w:hAnsi="方正仿宋_GB2312" w:eastAsia="方正仿宋_GB2312" w:cs="方正仿宋_GB2312"/>
          <w:spacing w:val="-3"/>
          <w:kern w:val="0"/>
          <w:sz w:val="28"/>
          <w:szCs w:val="32"/>
        </w:rPr>
        <w:t>章</w:t>
      </w:r>
      <w:r>
        <w:rPr>
          <w:rFonts w:hint="eastAsia" w:ascii="方正仿宋_GB2312" w:hAnsi="方正仿宋_GB2312" w:eastAsia="方正仿宋_GB2312" w:cs="方正仿宋_GB2312"/>
          <w:kern w:val="0"/>
          <w:sz w:val="28"/>
          <w:szCs w:val="32"/>
        </w:rPr>
        <w:t>）</w:t>
      </w:r>
    </w:p>
    <w:p>
      <w:pPr>
        <w:tabs>
          <w:tab w:val="left" w:pos="7661"/>
        </w:tabs>
        <w:autoSpaceDE w:val="0"/>
        <w:autoSpaceDN w:val="0"/>
        <w:spacing w:before="43" w:after="120" w:line="360" w:lineRule="auto"/>
        <w:ind w:left="279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法定</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8"/>
          <w:kern w:val="0"/>
          <w:sz w:val="28"/>
          <w:szCs w:val="32"/>
        </w:rPr>
        <w:t>）</w:t>
      </w:r>
      <w:r>
        <w:rPr>
          <w:rFonts w:hint="eastAsia" w:ascii="方正仿宋_GB2312" w:hAnsi="方正仿宋_GB2312" w:eastAsia="方正仿宋_GB2312" w:cs="方正仿宋_GB2312"/>
          <w:spacing w:val="-1"/>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7661"/>
        </w:tabs>
        <w:autoSpaceDE w:val="0"/>
        <w:autoSpaceDN w:val="0"/>
        <w:spacing w:before="44"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月</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日</w:t>
      </w: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tcPr>
          <w:p>
            <w:pPr>
              <w:jc w:val="center"/>
              <w:rPr>
                <w:rFonts w:ascii="宋体" w:hAnsi="宋体"/>
                <w:sz w:val="24"/>
              </w:rPr>
            </w:pPr>
            <w:r>
              <w:rPr>
                <w:rFonts w:hint="eastAsia" w:ascii="宋体" w:hAnsi="宋体"/>
                <w:sz w:val="24"/>
              </w:rPr>
              <w:t>法定代表人</w:t>
            </w:r>
            <w:r>
              <w:rPr>
                <w:rFonts w:ascii="宋体" w:hAnsi="宋体"/>
                <w:sz w:val="24"/>
              </w:rPr>
              <w:t>（单位负责人）</w:t>
            </w:r>
            <w:r>
              <w:rPr>
                <w:rFonts w:hint="eastAsia" w:ascii="宋体" w:hAnsi="宋体"/>
                <w:sz w:val="24"/>
              </w:rPr>
              <w:t>身份证复印件或扫描件</w:t>
            </w:r>
          </w:p>
          <w:p>
            <w:pPr>
              <w:jc w:val="center"/>
              <w:rPr>
                <w:rFonts w:ascii="宋体" w:hAnsi="宋体"/>
                <w:sz w:val="24"/>
              </w:rPr>
            </w:pPr>
            <w:r>
              <w:rPr>
                <w:rFonts w:hint="eastAsia" w:ascii="宋体" w:hAnsi="宋体"/>
                <w:sz w:val="24"/>
              </w:rPr>
              <w:t>双面</w:t>
            </w:r>
          </w:p>
        </w:tc>
        <w:tc>
          <w:tcPr>
            <w:tcW w:w="4261" w:type="dxa"/>
          </w:tcPr>
          <w:p>
            <w:pPr>
              <w:jc w:val="center"/>
              <w:rPr>
                <w:rFonts w:ascii="宋体" w:hAnsi="宋体"/>
                <w:sz w:val="24"/>
              </w:rPr>
            </w:pPr>
            <w:r>
              <w:rPr>
                <w:rFonts w:hint="eastAsia" w:ascii="宋体" w:hAnsi="宋体"/>
                <w:sz w:val="24"/>
              </w:rPr>
              <w:t>委托代理人身份证复印件或扫描件</w:t>
            </w:r>
          </w:p>
          <w:p>
            <w:pPr>
              <w:jc w:val="center"/>
              <w:rPr>
                <w:rFonts w:ascii="宋体" w:hAnsi="宋体"/>
                <w:sz w:val="24"/>
              </w:rPr>
            </w:pPr>
            <w:r>
              <w:rPr>
                <w:rFonts w:hint="eastAsia" w:ascii="宋体" w:hAnsi="宋体"/>
                <w:sz w:val="24"/>
              </w:rPr>
              <w:t>双面</w:t>
            </w:r>
          </w:p>
        </w:tc>
      </w:tr>
    </w:tbl>
    <w:p>
      <w:pPr>
        <w:tabs>
          <w:tab w:val="left" w:pos="8549"/>
        </w:tabs>
        <w:autoSpaceDE w:val="0"/>
        <w:autoSpaceDN w:val="0"/>
        <w:spacing w:before="43" w:after="120" w:line="360" w:lineRule="auto"/>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注：</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2、法定代表人（单位负责人）身份证明及授权委托书原件装入投标文件一并递交。另外须准备一份在开标现场出具。</w:t>
      </w:r>
      <w:bookmarkStart w:id="0" w:name="_bookmark159"/>
      <w:bookmarkEnd w:id="0"/>
    </w:p>
    <w:p>
      <w:pPr>
        <w:pStyle w:val="3"/>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ind w:firstLineChars="750"/>
        <w:rPr>
          <w:rFonts w:ascii="方正仿宋_GBK" w:eastAsia="方正仿宋_GBK" w:cs="Arial Unicode MS"/>
          <w:kern w:val="0"/>
          <w:sz w:val="32"/>
          <w:szCs w:val="32"/>
        </w:rPr>
      </w:pPr>
    </w:p>
    <w:p>
      <w:pPr>
        <w:autoSpaceDE w:val="0"/>
        <w:autoSpaceDN w:val="0"/>
        <w:adjustRightInd w:val="0"/>
        <w:spacing w:line="594" w:lineRule="exact"/>
        <w:rPr>
          <w:rFonts w:ascii="方正小标宋_GBK" w:hAnsi="方正小标宋_GBK" w:eastAsia="方正小标宋_GBK" w:cs="方正小标宋_GBK"/>
          <w:sz w:val="44"/>
          <w:szCs w:val="44"/>
        </w:rPr>
      </w:pPr>
    </w:p>
    <w:p>
      <w:pPr>
        <w:pStyle w:val="2"/>
        <w:rPr>
          <w:rFonts w:hint="default" w:ascii="方正小标宋_GBK" w:hAnsi="方正小标宋_GBK" w:eastAsia="方正小标宋_GBK" w:cs="方正小标宋_GBK"/>
          <w:color w:val="auto"/>
          <w:sz w:val="44"/>
          <w:szCs w:val="44"/>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微电园脊养中心医疗器械采购合同</w:t>
      </w:r>
    </w:p>
    <w:p>
      <w:pPr>
        <w:spacing w:line="594" w:lineRule="exact"/>
        <w:ind w:firstLine="480" w:firstLineChars="200"/>
        <w:rPr>
          <w:rFonts w:ascii="黑体" w:hAnsi="黑体" w:eastAsia="黑体" w:cs="黑体"/>
          <w:sz w:val="24"/>
        </w:rPr>
      </w:pPr>
    </w:p>
    <w:p>
      <w:pPr>
        <w:snapToGrid w:val="0"/>
        <w:spacing w:line="380" w:lineRule="exact"/>
        <w:rPr>
          <w:rFonts w:ascii="仿宋" w:hAnsi="仿宋" w:eastAsia="仿宋"/>
          <w:sz w:val="24"/>
        </w:rPr>
      </w:pPr>
      <w:r>
        <w:rPr>
          <w:rFonts w:hint="eastAsia" w:ascii="仿宋" w:hAnsi="仿宋" w:eastAsia="仿宋"/>
          <w:sz w:val="24"/>
        </w:rPr>
        <w:t>甲方:重庆西永微电子产业园开发有限公司</w:t>
      </w:r>
    </w:p>
    <w:p>
      <w:pPr>
        <w:snapToGrid w:val="0"/>
        <w:spacing w:line="380" w:lineRule="exact"/>
        <w:rPr>
          <w:rFonts w:ascii="仿宋" w:hAnsi="仿宋" w:eastAsia="仿宋"/>
          <w:sz w:val="24"/>
        </w:rPr>
      </w:pPr>
      <w:r>
        <w:rPr>
          <w:rFonts w:hint="eastAsia" w:ascii="仿宋" w:hAnsi="仿宋" w:eastAsia="仿宋"/>
          <w:sz w:val="24"/>
        </w:rPr>
        <w:t>乙方:</w:t>
      </w:r>
    </w:p>
    <w:p>
      <w:pPr>
        <w:pStyle w:val="5"/>
      </w:pPr>
    </w:p>
    <w:p>
      <w:pPr>
        <w:snapToGrid w:val="0"/>
        <w:spacing w:line="380" w:lineRule="exact"/>
        <w:rPr>
          <w:rFonts w:ascii="仿宋" w:hAnsi="仿宋" w:eastAsia="仿宋"/>
          <w:sz w:val="24"/>
        </w:rPr>
      </w:pPr>
      <w:r>
        <w:rPr>
          <w:rFonts w:hint="eastAsia" w:ascii="仿宋" w:hAnsi="仿宋" w:eastAsia="仿宋"/>
          <w:sz w:val="24"/>
        </w:rPr>
        <w:t>经双方协商一致，达成以下购销合同：</w:t>
      </w:r>
    </w:p>
    <w:tbl>
      <w:tblPr>
        <w:tblStyle w:val="10"/>
        <w:tblW w:w="963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60"/>
        <w:gridCol w:w="1380"/>
        <w:gridCol w:w="193"/>
        <w:gridCol w:w="1211"/>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trPr>
        <w:tc>
          <w:tcPr>
            <w:tcW w:w="1560" w:type="dxa"/>
            <w:vAlign w:val="center"/>
          </w:tcPr>
          <w:p>
            <w:pPr>
              <w:snapToGrid w:val="0"/>
              <w:spacing w:line="340" w:lineRule="exact"/>
              <w:jc w:val="center"/>
              <w:rPr>
                <w:rFonts w:ascii="仿宋" w:hAnsi="仿宋" w:eastAsia="仿宋"/>
                <w:sz w:val="24"/>
              </w:rPr>
            </w:pPr>
            <w:r>
              <w:rPr>
                <w:rFonts w:hint="eastAsia" w:ascii="仿宋" w:hAnsi="仿宋" w:eastAsia="仿宋"/>
                <w:sz w:val="24"/>
              </w:rPr>
              <w:t>商品名称</w:t>
            </w:r>
          </w:p>
        </w:tc>
        <w:tc>
          <w:tcPr>
            <w:tcW w:w="1260" w:type="dxa"/>
            <w:vAlign w:val="center"/>
          </w:tcPr>
          <w:p>
            <w:pPr>
              <w:snapToGrid w:val="0"/>
              <w:spacing w:line="340" w:lineRule="exact"/>
              <w:jc w:val="center"/>
              <w:rPr>
                <w:rFonts w:ascii="仿宋" w:hAnsi="仿宋" w:eastAsia="仿宋"/>
                <w:sz w:val="24"/>
              </w:rPr>
            </w:pPr>
            <w:r>
              <w:rPr>
                <w:rFonts w:hint="eastAsia" w:ascii="仿宋" w:hAnsi="仿宋" w:eastAsia="仿宋"/>
                <w:sz w:val="24"/>
              </w:rPr>
              <w:t>规格型号</w:t>
            </w:r>
          </w:p>
        </w:tc>
        <w:tc>
          <w:tcPr>
            <w:tcW w:w="1380" w:type="dxa"/>
            <w:vAlign w:val="center"/>
          </w:tcPr>
          <w:p>
            <w:pPr>
              <w:snapToGrid w:val="0"/>
              <w:spacing w:line="340" w:lineRule="exact"/>
              <w:jc w:val="center"/>
              <w:rPr>
                <w:rFonts w:ascii="仿宋" w:hAnsi="仿宋" w:eastAsia="仿宋"/>
                <w:sz w:val="24"/>
              </w:rPr>
            </w:pPr>
            <w:r>
              <w:rPr>
                <w:rFonts w:hint="eastAsia" w:ascii="仿宋" w:hAnsi="仿宋" w:eastAsia="仿宋"/>
                <w:sz w:val="24"/>
              </w:rPr>
              <w:t>数量</w:t>
            </w:r>
          </w:p>
        </w:tc>
        <w:tc>
          <w:tcPr>
            <w:tcW w:w="1404" w:type="dxa"/>
            <w:gridSpan w:val="2"/>
            <w:vAlign w:val="center"/>
          </w:tcPr>
          <w:p>
            <w:pPr>
              <w:snapToGrid w:val="0"/>
              <w:spacing w:line="340" w:lineRule="exact"/>
              <w:jc w:val="center"/>
              <w:rPr>
                <w:rFonts w:ascii="仿宋" w:hAnsi="仿宋" w:eastAsia="仿宋"/>
                <w:sz w:val="24"/>
              </w:rPr>
            </w:pPr>
            <w:r>
              <w:rPr>
                <w:rFonts w:hint="eastAsia" w:ascii="仿宋" w:hAnsi="仿宋" w:eastAsia="仿宋"/>
                <w:sz w:val="24"/>
              </w:rPr>
              <w:t>单价</w:t>
            </w:r>
          </w:p>
        </w:tc>
        <w:tc>
          <w:tcPr>
            <w:tcW w:w="4032" w:type="dxa"/>
            <w:vAlign w:val="center"/>
          </w:tcPr>
          <w:p>
            <w:pPr>
              <w:snapToGrid w:val="0"/>
              <w:spacing w:line="340" w:lineRule="exact"/>
              <w:ind w:firstLine="240" w:firstLineChars="100"/>
              <w:rPr>
                <w:rFonts w:ascii="仿宋" w:hAnsi="仿宋" w:eastAsia="仿宋"/>
                <w:sz w:val="24"/>
              </w:rPr>
            </w:pPr>
            <w:r>
              <w:rPr>
                <w:rFonts w:hint="eastAsia" w:ascii="仿宋" w:hAnsi="仿宋" w:eastAsia="仿宋"/>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9636" w:type="dxa"/>
            <w:gridSpan w:val="6"/>
            <w:vAlign w:val="center"/>
          </w:tcPr>
          <w:p>
            <w:pPr>
              <w:snapToGrid w:val="0"/>
              <w:spacing w:line="340" w:lineRule="exact"/>
              <w:rPr>
                <w:rFonts w:ascii="仿宋" w:hAnsi="仿宋" w:eastAsia="仿宋"/>
                <w:sz w:val="24"/>
              </w:rPr>
            </w:pPr>
            <w:r>
              <w:rPr>
                <w:rFonts w:hint="eastAsia" w:ascii="仿宋" w:hAnsi="仿宋" w:eastAsia="仿宋"/>
                <w:sz w:val="24"/>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36" w:type="dxa"/>
            <w:gridSpan w:val="6"/>
          </w:tcPr>
          <w:p>
            <w:pPr>
              <w:snapToGrid w:val="0"/>
              <w:spacing w:line="360" w:lineRule="exact"/>
              <w:rPr>
                <w:rFonts w:ascii="仿宋" w:hAnsi="仿宋" w:eastAsia="仿宋"/>
                <w:sz w:val="24"/>
              </w:rPr>
            </w:pPr>
            <w:r>
              <w:rPr>
                <w:rFonts w:hint="eastAsia" w:ascii="仿宋" w:hAnsi="仿宋" w:eastAsia="仿宋"/>
                <w:sz w:val="24"/>
              </w:rPr>
              <w:t>一、质量要求和技术标准。乙方提供的商品必须是全新的，完全符合国家有关技术标准，乙方的质量保证及售后服务承诺如下：</w:t>
            </w:r>
          </w:p>
          <w:p>
            <w:pPr>
              <w:snapToGrid w:val="0"/>
              <w:spacing w:line="3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免费</w:t>
            </w:r>
            <w:r>
              <w:rPr>
                <w:rFonts w:ascii="仿宋" w:hAnsi="仿宋" w:eastAsia="仿宋"/>
                <w:sz w:val="24"/>
              </w:rPr>
              <w:t>质保期限：</w:t>
            </w:r>
            <w:r>
              <w:rPr>
                <w:rFonts w:hint="eastAsia" w:ascii="仿宋" w:hAnsi="仿宋" w:eastAsia="仿宋"/>
                <w:sz w:val="24"/>
              </w:rPr>
              <w:t>两年，自货物验收合格次日起算。</w:t>
            </w:r>
          </w:p>
          <w:p>
            <w:pPr>
              <w:snapToGrid w:val="0"/>
              <w:spacing w:line="360" w:lineRule="exact"/>
              <w:ind w:firstLine="480" w:firstLineChars="200"/>
              <w:rPr>
                <w:rFonts w:ascii="仿宋" w:hAnsi="仿宋" w:eastAsia="仿宋"/>
                <w:sz w:val="24"/>
              </w:rPr>
            </w:pPr>
            <w:r>
              <w:rPr>
                <w:rFonts w:ascii="仿宋" w:hAnsi="仿宋" w:eastAsia="仿宋"/>
                <w:sz w:val="24"/>
              </w:rPr>
              <w:t>2、保修范围：</w:t>
            </w:r>
            <w:r>
              <w:rPr>
                <w:rFonts w:hint="eastAsia" w:ascii="仿宋" w:hAnsi="仿宋" w:eastAsia="仿宋"/>
                <w:sz w:val="24"/>
              </w:rPr>
              <w:t>属于国家规定“三包”范围的，按国家“三包”规定执行；</w:t>
            </w:r>
            <w:r>
              <w:rPr>
                <w:rFonts w:hint="eastAsia" w:ascii="方正仿宋_GBK" w:hAnsi="宋体" w:eastAsia="方正仿宋_GBK"/>
                <w:bCs/>
                <w:sz w:val="24"/>
              </w:rPr>
              <w:t>质量保证期承诺优于国家“三包”规定的，按比选申请人实际承诺执行。</w:t>
            </w:r>
          </w:p>
          <w:p>
            <w:pPr>
              <w:snapToGrid w:val="0"/>
              <w:spacing w:line="360" w:lineRule="exact"/>
              <w:ind w:firstLine="480" w:firstLineChars="200"/>
              <w:rPr>
                <w:rFonts w:ascii="仿宋" w:hAnsi="仿宋" w:eastAsia="仿宋"/>
                <w:sz w:val="24"/>
              </w:rPr>
            </w:pPr>
            <w:r>
              <w:rPr>
                <w:rFonts w:ascii="仿宋" w:hAnsi="仿宋" w:eastAsia="仿宋"/>
                <w:sz w:val="24"/>
              </w:rPr>
              <w:t>3、服务措施：</w:t>
            </w:r>
            <w:r>
              <w:rPr>
                <w:rFonts w:hint="eastAsia" w:ascii="仿宋" w:hAnsi="仿宋" w:eastAsia="仿宋"/>
                <w:sz w:val="24"/>
              </w:rPr>
              <w:t>乙方提供24小时远程技术支持；无法远程解决的，乙方24小时内安排专业的售后人员上门服务；硬件产品如有质量问题，48小时内免费更换。</w:t>
            </w:r>
          </w:p>
          <w:p>
            <w:pPr>
              <w:snapToGrid w:val="0"/>
              <w:spacing w:line="360" w:lineRule="exact"/>
              <w:ind w:firstLine="480" w:firstLineChars="200"/>
              <w:rPr>
                <w:rFonts w:ascii="仿宋" w:hAnsi="仿宋" w:eastAsia="仿宋"/>
                <w:sz w:val="24"/>
              </w:rPr>
            </w:pPr>
            <w:r>
              <w:rPr>
                <w:rFonts w:ascii="仿宋" w:hAnsi="仿宋" w:eastAsia="仿宋"/>
                <w:sz w:val="24"/>
              </w:rPr>
              <w:t>4、质保期后服务：</w:t>
            </w:r>
            <w:r>
              <w:rPr>
                <w:rFonts w:hint="eastAsia" w:ascii="仿宋" w:hAnsi="仿宋" w:eastAsia="仿宋"/>
                <w:sz w:val="24"/>
              </w:rPr>
              <w:t>乙方将以低于市场价格提供售后服务。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636" w:type="dxa"/>
            <w:gridSpan w:val="6"/>
          </w:tcPr>
          <w:p>
            <w:pPr>
              <w:snapToGrid w:val="0"/>
              <w:spacing w:line="360" w:lineRule="exact"/>
              <w:rPr>
                <w:rFonts w:ascii="仿宋" w:hAnsi="仿宋" w:eastAsia="仿宋"/>
                <w:sz w:val="24"/>
              </w:rPr>
            </w:pPr>
            <w:r>
              <w:rPr>
                <w:rFonts w:hint="eastAsia" w:ascii="仿宋" w:hAnsi="仿宋" w:eastAsia="仿宋"/>
                <w:sz w:val="24"/>
              </w:rPr>
              <w:t>二、随机备品、附件、工具数量及供应方法：乙方提供备品备件，保证甲方应急所需。使用的维修零配件为原厂配件，未经甲方同意不得使用非原厂配件。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9636" w:type="dxa"/>
            <w:gridSpan w:val="6"/>
          </w:tcPr>
          <w:p>
            <w:pPr>
              <w:snapToGrid w:val="0"/>
              <w:spacing w:line="360" w:lineRule="exact"/>
              <w:rPr>
                <w:rFonts w:ascii="仿宋" w:hAnsi="仿宋" w:eastAsia="仿宋"/>
                <w:sz w:val="24"/>
              </w:rPr>
            </w:pPr>
            <w:r>
              <w:rPr>
                <w:rFonts w:hint="eastAsia" w:ascii="仿宋" w:hAnsi="仿宋" w:eastAsia="仿宋"/>
                <w:sz w:val="24"/>
              </w:rPr>
              <w:t>三、交提货方式：生产及交付期为合同签订后5个工作日；乙方负责送货上门至甲方指定收货地点，并进行安装调试合格后交货，运输费、人工费、上下车费、安装费等所有费用均由乙方自行承担。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36" w:type="dxa"/>
            <w:gridSpan w:val="6"/>
          </w:tcPr>
          <w:p>
            <w:pPr>
              <w:snapToGrid w:val="0"/>
              <w:spacing w:line="360" w:lineRule="exact"/>
              <w:rPr>
                <w:rFonts w:ascii="仿宋" w:hAnsi="仿宋" w:eastAsia="仿宋"/>
                <w:sz w:val="24"/>
              </w:rPr>
            </w:pPr>
            <w:r>
              <w:rPr>
                <w:rFonts w:hint="eastAsia" w:ascii="仿宋" w:hAnsi="仿宋" w:eastAsia="仿宋"/>
                <w:sz w:val="24"/>
              </w:rPr>
              <w:t>四、验收标准、方法：</w:t>
            </w:r>
          </w:p>
          <w:p>
            <w:pPr>
              <w:pStyle w:val="7"/>
              <w:spacing w:line="360" w:lineRule="exact"/>
              <w:ind w:firstLine="480" w:firstLineChars="200"/>
              <w:rPr>
                <w:rFonts w:ascii="仿宋" w:hAnsi="仿宋" w:eastAsia="仿宋"/>
                <w:sz w:val="24"/>
              </w:rPr>
            </w:pPr>
            <w:r>
              <w:rPr>
                <w:rFonts w:hint="eastAsia" w:ascii="仿宋" w:hAnsi="仿宋" w:eastAsia="仿宋"/>
                <w:sz w:val="24"/>
              </w:rPr>
              <w:t>1、货物到达现场后，乙方应经甲方或其指定验收单位清点品名、规格、数量；检查外观，作出过程验收记录，双方签字确认。</w:t>
            </w:r>
          </w:p>
          <w:p>
            <w:pPr>
              <w:pStyle w:val="7"/>
              <w:spacing w:line="360" w:lineRule="exact"/>
              <w:ind w:firstLine="480" w:firstLineChars="200"/>
              <w:rPr>
                <w:rFonts w:ascii="仿宋" w:hAnsi="仿宋" w:eastAsia="仿宋"/>
                <w:sz w:val="24"/>
              </w:rPr>
            </w:pPr>
            <w:r>
              <w:rPr>
                <w:rFonts w:hint="eastAsia" w:ascii="仿宋" w:hAnsi="仿宋" w:eastAsia="仿宋"/>
                <w:sz w:val="24"/>
              </w:rPr>
              <w:t>2、乙方应保证货物到达用户所在地完好无损，如有缺漏、损坏，由乙方负责调换、补齐或赔偿，因此产生的运费等相关费用由乙方承担。</w:t>
            </w:r>
          </w:p>
          <w:p>
            <w:pPr>
              <w:pStyle w:val="7"/>
              <w:spacing w:line="360" w:lineRule="exact"/>
              <w:ind w:firstLine="480" w:firstLineChars="200"/>
              <w:rPr>
                <w:rFonts w:ascii="仿宋" w:hAnsi="仿宋" w:eastAsia="仿宋"/>
                <w:sz w:val="24"/>
              </w:rPr>
            </w:pPr>
            <w:r>
              <w:rPr>
                <w:rFonts w:hint="eastAsia" w:ascii="仿宋" w:hAnsi="仿宋" w:eastAsia="仿宋"/>
                <w:sz w:val="24"/>
              </w:rPr>
              <w:t>3、乙方应提供完备的技术资料、装箱单和合格证等，并派遣专业技术人员进行现场安装调试。验收合格条件如下：</w:t>
            </w:r>
          </w:p>
          <w:p>
            <w:pPr>
              <w:pStyle w:val="7"/>
              <w:spacing w:line="360" w:lineRule="exact"/>
              <w:ind w:firstLine="480" w:firstLineChars="200"/>
              <w:rPr>
                <w:rFonts w:ascii="仿宋" w:hAnsi="仿宋" w:eastAsia="仿宋"/>
                <w:sz w:val="24"/>
              </w:rPr>
            </w:pPr>
            <w:r>
              <w:rPr>
                <w:rFonts w:hint="eastAsia" w:ascii="仿宋" w:hAnsi="仿宋" w:eastAsia="仿宋"/>
                <w:sz w:val="24"/>
              </w:rPr>
              <w:t>（1）货物品种、规格、数量、技术参数以及商品品牌、制造商等与采购合同一致，参数指标达到规定的标准。</w:t>
            </w:r>
          </w:p>
          <w:p>
            <w:pPr>
              <w:pStyle w:val="7"/>
              <w:spacing w:line="360" w:lineRule="exact"/>
              <w:ind w:firstLine="480" w:firstLineChars="200"/>
              <w:rPr>
                <w:rFonts w:ascii="仿宋" w:hAnsi="仿宋" w:eastAsia="仿宋"/>
                <w:sz w:val="24"/>
              </w:rPr>
            </w:pPr>
            <w:r>
              <w:rPr>
                <w:rFonts w:hint="eastAsia" w:ascii="仿宋" w:hAnsi="仿宋" w:eastAsia="仿宋"/>
                <w:sz w:val="24"/>
              </w:rPr>
              <w:t>（2）货物技术资料、装箱单、合格证等资料齐全。</w:t>
            </w:r>
          </w:p>
          <w:p>
            <w:pPr>
              <w:pStyle w:val="7"/>
              <w:spacing w:line="360" w:lineRule="exact"/>
              <w:ind w:firstLine="480" w:firstLineChars="200"/>
              <w:rPr>
                <w:rFonts w:ascii="仿宋" w:hAnsi="仿宋" w:eastAsia="仿宋"/>
                <w:sz w:val="24"/>
              </w:rPr>
            </w:pPr>
            <w:r>
              <w:rPr>
                <w:rFonts w:hint="eastAsia" w:ascii="仿宋" w:hAnsi="仿宋" w:eastAsia="仿宋"/>
                <w:sz w:val="24"/>
              </w:rPr>
              <w:t>（3）在规定时间内完成交货并验收，并经甲方或指定单位确认。</w:t>
            </w:r>
          </w:p>
          <w:p>
            <w:pPr>
              <w:pStyle w:val="7"/>
              <w:spacing w:line="360" w:lineRule="exact"/>
              <w:ind w:firstLine="480" w:firstLineChars="200"/>
              <w:rPr>
                <w:rFonts w:ascii="仿宋" w:hAnsi="仿宋" w:eastAsia="仿宋"/>
                <w:sz w:val="24"/>
              </w:rPr>
            </w:pPr>
            <w:r>
              <w:rPr>
                <w:rFonts w:hint="eastAsia" w:ascii="仿宋" w:hAnsi="仿宋" w:eastAsia="仿宋"/>
                <w:sz w:val="24"/>
              </w:rPr>
              <w:t>4、乙方提供的货物未达到比选规定要求，且对甲方造成损失的，由乙方承担一切责任，并赔偿所造成的全部经济损失（包括但不限于律师费、诉讼费、比选费用、重新比选费用、延期交货引起的场所租赁或器械的损失费用等）。</w:t>
            </w:r>
          </w:p>
          <w:p>
            <w:pPr>
              <w:pStyle w:val="7"/>
              <w:spacing w:line="360" w:lineRule="exact"/>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、甲方需要制造商对乙方交付的产品（包括质量、技术参数等）进行确认的，乙方应协调制造商应予以配合，并出具书面确认意见，否则视为乙方违约。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9636" w:type="dxa"/>
            <w:gridSpan w:val="6"/>
          </w:tcPr>
          <w:p>
            <w:pPr>
              <w:snapToGrid w:val="0"/>
              <w:spacing w:line="360" w:lineRule="exact"/>
              <w:rPr>
                <w:rFonts w:ascii="仿宋" w:hAnsi="仿宋" w:eastAsia="仿宋"/>
                <w:sz w:val="24"/>
              </w:rPr>
            </w:pPr>
            <w:r>
              <w:rPr>
                <w:rFonts w:hint="eastAsia" w:ascii="仿宋" w:hAnsi="仿宋" w:eastAsia="仿宋"/>
                <w:sz w:val="24"/>
              </w:rPr>
              <w:t>五、付款方式：</w:t>
            </w:r>
          </w:p>
          <w:p>
            <w:pPr>
              <w:snapToGrid w:val="0"/>
              <w:spacing w:line="360" w:lineRule="exact"/>
              <w:ind w:firstLine="480" w:firstLineChars="200"/>
              <w:rPr>
                <w:rFonts w:ascii="仿宋" w:hAnsi="仿宋" w:eastAsia="仿宋"/>
                <w:sz w:val="24"/>
                <w:szCs w:val="28"/>
              </w:rPr>
            </w:pPr>
            <w:r>
              <w:rPr>
                <w:rFonts w:hint="eastAsia" w:ascii="仿宋" w:hAnsi="仿宋" w:eastAsia="仿宋"/>
                <w:sz w:val="24"/>
                <w:szCs w:val="28"/>
              </w:rPr>
              <w:t>1、乙方将本合同约定全部货物运至甲方指定地点安装完毕，经验收合格，乙方出具增值税专用发票，在20个工作日内向乙方支付</w:t>
            </w:r>
            <w:r>
              <w:rPr>
                <w:rFonts w:hint="eastAsia" w:ascii="仿宋" w:hAnsi="仿宋" w:eastAsia="仿宋"/>
                <w:sz w:val="24"/>
                <w:szCs w:val="28"/>
                <w:u w:val="single"/>
              </w:rPr>
              <w:t xml:space="preserve"> 95</w:t>
            </w:r>
            <w:r>
              <w:rPr>
                <w:rFonts w:ascii="仿宋" w:hAnsi="仿宋" w:eastAsia="仿宋"/>
                <w:sz w:val="24"/>
                <w:szCs w:val="28"/>
                <w:u w:val="single"/>
              </w:rPr>
              <w:t xml:space="preserve"> </w:t>
            </w:r>
            <w:r>
              <w:rPr>
                <w:rFonts w:hint="eastAsia" w:ascii="仿宋" w:hAnsi="仿宋" w:eastAsia="仿宋"/>
                <w:sz w:val="24"/>
                <w:szCs w:val="28"/>
              </w:rPr>
              <w:t>%项目款</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u w:val="single"/>
              </w:rPr>
              <w:t>元</w:t>
            </w:r>
            <w:r>
              <w:rPr>
                <w:rFonts w:hint="eastAsia" w:ascii="仿宋" w:hAnsi="仿宋" w:eastAsia="仿宋"/>
                <w:sz w:val="24"/>
                <w:szCs w:val="28"/>
              </w:rPr>
              <w:t>，即大写：</w:t>
            </w:r>
            <w:r>
              <w:rPr>
                <w:rFonts w:hint="eastAsia" w:ascii="仿宋" w:hAnsi="仿宋" w:eastAsia="仿宋"/>
                <w:sz w:val="24"/>
                <w:szCs w:val="28"/>
                <w:u w:val="single"/>
              </w:rPr>
              <w:t xml:space="preserve">   </w:t>
            </w:r>
            <w:r>
              <w:rPr>
                <w:rFonts w:ascii="仿宋" w:hAnsi="仿宋" w:eastAsia="仿宋"/>
                <w:sz w:val="24"/>
                <w:szCs w:val="28"/>
                <w:u w:val="single"/>
              </w:rPr>
              <w:t xml:space="preserve">       </w:t>
            </w:r>
            <w:r>
              <w:rPr>
                <w:rFonts w:hint="eastAsia" w:ascii="仿宋" w:hAnsi="仿宋" w:eastAsia="仿宋"/>
                <w:sz w:val="24"/>
                <w:szCs w:val="28"/>
              </w:rPr>
              <w:t>。</w:t>
            </w:r>
            <w:r>
              <w:rPr>
                <w:rFonts w:hint="eastAsia" w:ascii="仿宋" w:hAnsi="仿宋" w:eastAsia="仿宋"/>
                <w:sz w:val="24"/>
              </w:rPr>
              <w:t>如果采购清单有调整，以中标单价为准，根据现场实际配置量结算。</w:t>
            </w:r>
          </w:p>
          <w:p>
            <w:pPr>
              <w:pStyle w:val="5"/>
              <w:spacing w:line="360" w:lineRule="exact"/>
              <w:ind w:firstLine="0"/>
              <w:rPr>
                <w:rFonts w:ascii="仿宋" w:hAnsi="仿宋" w:eastAsia="仿宋" w:cs="Times New Roman"/>
                <w:kern w:val="2"/>
              </w:rPr>
            </w:pPr>
            <w:r>
              <w:rPr>
                <w:rFonts w:hint="eastAsia" w:ascii="仿宋" w:hAnsi="仿宋" w:eastAsia="仿宋"/>
                <w:szCs w:val="28"/>
              </w:rPr>
              <w:t xml:space="preserve">   </w:t>
            </w:r>
            <w:r>
              <w:rPr>
                <w:rFonts w:hint="eastAsia" w:ascii="仿宋" w:hAnsi="仿宋" w:eastAsia="仿宋" w:cs="Times New Roman"/>
                <w:kern w:val="2"/>
              </w:rPr>
              <w:t xml:space="preserve"> 2、</w:t>
            </w:r>
            <w:r>
              <w:rPr>
                <w:rFonts w:hint="eastAsia" w:ascii="仿宋" w:hAnsi="仿宋" w:eastAsia="仿宋"/>
                <w:szCs w:val="28"/>
              </w:rPr>
              <w:t>经验收合格，后</w:t>
            </w:r>
            <w:r>
              <w:rPr>
                <w:rFonts w:hint="eastAsia" w:ascii="仿宋" w:hAnsi="仿宋" w:eastAsia="仿宋" w:cs="Times New Roman"/>
                <w:kern w:val="2"/>
              </w:rPr>
              <w:t>甲方20个工作日内向乙方退还履约保证金。</w:t>
            </w:r>
          </w:p>
          <w:p>
            <w:pPr>
              <w:pStyle w:val="5"/>
              <w:spacing w:line="360" w:lineRule="exact"/>
              <w:ind w:firstLine="480" w:firstLineChars="200"/>
              <w:rPr>
                <w:rFonts w:ascii="仿宋" w:hAnsi="仿宋" w:eastAsia="仿宋" w:cs="Times New Roman"/>
                <w:kern w:val="2"/>
              </w:rPr>
            </w:pPr>
            <w:r>
              <w:rPr>
                <w:rFonts w:hint="eastAsia" w:ascii="仿宋" w:hAnsi="仿宋" w:eastAsia="仿宋" w:cs="Times New Roman"/>
                <w:kern w:val="2"/>
              </w:rPr>
              <w:t>3、剩余实际采购总额的</w:t>
            </w:r>
            <w:r>
              <w:rPr>
                <w:rFonts w:hint="eastAsia" w:ascii="仿宋" w:hAnsi="仿宋" w:eastAsia="仿宋" w:cs="Times New Roman"/>
                <w:kern w:val="2"/>
                <w:u w:val="single"/>
              </w:rPr>
              <w:t>5</w:t>
            </w:r>
            <w:r>
              <w:rPr>
                <w:rFonts w:hint="eastAsia" w:ascii="仿宋" w:hAnsi="仿宋" w:eastAsia="仿宋" w:cs="Times New Roman"/>
                <w:kern w:val="2"/>
              </w:rPr>
              <w:t>%作为质保金，质保期满无质量和售后服务问题，乙方向甲方出具增值税专用发票后20个工作日内向乙方无息支付质保金。</w:t>
            </w:r>
          </w:p>
          <w:p>
            <w:pPr>
              <w:spacing w:line="360" w:lineRule="exact"/>
              <w:ind w:firstLine="480" w:firstLineChars="200"/>
              <w:rPr>
                <w:rFonts w:ascii="仿宋" w:hAnsi="仿宋" w:eastAsia="仿宋"/>
                <w:sz w:val="24"/>
              </w:rPr>
            </w:pPr>
            <w:r>
              <w:rPr>
                <w:rFonts w:hint="eastAsia" w:ascii="仿宋" w:hAnsi="仿宋" w:eastAsia="仿宋"/>
                <w:sz w:val="24"/>
              </w:rPr>
              <w:t>4、付款以转帐方式，由甲方支付到乙方单位指定帐户。如甲方原因造成款项未到达乙方单位指定帐户，由甲方承担付款不成功的责任，乙方仍拥有该合同项下设备的所有权。</w:t>
            </w:r>
          </w:p>
          <w:p>
            <w:pPr>
              <w:snapToGrid w:val="0"/>
              <w:spacing w:line="360" w:lineRule="exact"/>
              <w:ind w:firstLine="480" w:firstLineChars="200"/>
              <w:rPr>
                <w:rFonts w:ascii="方正仿宋_GBK" w:hAnsi="宋体" w:eastAsia="方正仿宋_GBK" w:cs="宋体"/>
                <w:sz w:val="24"/>
              </w:rPr>
            </w:pPr>
            <w:r>
              <w:rPr>
                <w:rFonts w:hint="eastAsia" w:ascii="仿宋" w:hAnsi="仿宋" w:eastAsia="仿宋"/>
                <w:sz w:val="24"/>
              </w:rPr>
              <w:t>5、所有货物到指定地点安装、调试并经验收合格后，售后服务质量要求按照比选文件和比选申请文件执行；如产品质量不合格，乙方负责无偿换新至合格为止。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636" w:type="dxa"/>
            <w:gridSpan w:val="6"/>
          </w:tcPr>
          <w:p>
            <w:pPr>
              <w:snapToGrid w:val="0"/>
              <w:spacing w:line="360" w:lineRule="exact"/>
              <w:rPr>
                <w:rFonts w:ascii="仿宋" w:hAnsi="仿宋" w:eastAsia="仿宋"/>
                <w:sz w:val="24"/>
              </w:rPr>
            </w:pPr>
            <w:r>
              <w:rPr>
                <w:rFonts w:hint="eastAsia" w:ascii="仿宋" w:hAnsi="仿宋" w:eastAsia="仿宋"/>
                <w:sz w:val="24"/>
              </w:rPr>
              <w:t>六、违约责任：</w:t>
            </w:r>
          </w:p>
          <w:p>
            <w:pPr>
              <w:snapToGrid w:val="0"/>
              <w:spacing w:line="360" w:lineRule="exact"/>
              <w:rPr>
                <w:sz w:val="24"/>
              </w:rPr>
            </w:pPr>
            <w:r>
              <w:rPr>
                <w:rFonts w:hint="eastAsia" w:ascii="仿宋" w:hAnsi="仿宋" w:eastAsia="仿宋" w:cs="仿宋"/>
                <w:sz w:val="24"/>
              </w:rPr>
              <w:t xml:space="preserve">    按照《中华人民共和国民法典》、《政府采购法》、《中华人民共和国产品质量法》等法律规定以及《比选文件》的相关条款执行。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9636" w:type="dxa"/>
            <w:gridSpan w:val="6"/>
          </w:tcPr>
          <w:p>
            <w:pPr>
              <w:snapToGrid w:val="0"/>
              <w:spacing w:line="360" w:lineRule="exact"/>
              <w:rPr>
                <w:rFonts w:ascii="仿宋" w:hAnsi="仿宋" w:eastAsia="仿宋"/>
                <w:sz w:val="24"/>
              </w:rPr>
            </w:pPr>
            <w:r>
              <w:rPr>
                <w:rFonts w:ascii="仿宋" w:hAnsi="仿宋" w:eastAsia="仿宋"/>
                <w:sz w:val="24"/>
              </w:rPr>
              <w:t>七</w:t>
            </w:r>
            <w:r>
              <w:rPr>
                <w:rFonts w:hint="eastAsia" w:ascii="仿宋" w:hAnsi="仿宋" w:eastAsia="仿宋"/>
                <w:sz w:val="24"/>
              </w:rPr>
              <w:t>、知识产权：</w:t>
            </w:r>
          </w:p>
          <w:p>
            <w:pPr>
              <w:snapToGrid w:val="0"/>
              <w:spacing w:line="360" w:lineRule="exact"/>
              <w:ind w:firstLine="480" w:firstLineChars="200"/>
              <w:rPr>
                <w:rFonts w:ascii="仿宋" w:hAnsi="仿宋" w:eastAsia="仿宋"/>
                <w:sz w:val="24"/>
              </w:rPr>
            </w:pPr>
            <w:r>
              <w:rPr>
                <w:rFonts w:hint="eastAsia" w:ascii="仿宋" w:hAnsi="仿宋" w:eastAsia="仿宋"/>
                <w:sz w:val="24"/>
              </w:rPr>
              <w:t>甲方在中华人民共和国境内使用乙方提供的货物及服务时免受第三方提出的侵犯其专利权或其它知识产权的起诉或追索。如果第三方提出侵权指控或向甲方追索，乙方应承担由此而引起的一切法律责任和费用。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36" w:type="dxa"/>
            <w:gridSpan w:val="6"/>
          </w:tcPr>
          <w:p>
            <w:pPr>
              <w:snapToGrid w:val="0"/>
              <w:spacing w:line="360" w:lineRule="exact"/>
              <w:rPr>
                <w:rFonts w:ascii="仿宋" w:hAnsi="仿宋" w:eastAsia="仿宋"/>
                <w:sz w:val="24"/>
              </w:rPr>
            </w:pPr>
            <w:r>
              <w:rPr>
                <w:rFonts w:ascii="仿宋" w:hAnsi="仿宋" w:eastAsia="仿宋"/>
                <w:sz w:val="24"/>
              </w:rPr>
              <w:t>八</w:t>
            </w:r>
            <w:r>
              <w:rPr>
                <w:rFonts w:hint="eastAsia" w:ascii="仿宋" w:hAnsi="仿宋" w:eastAsia="仿宋"/>
                <w:sz w:val="24"/>
              </w:rPr>
              <w:t>、其他约定事项：</w:t>
            </w:r>
          </w:p>
          <w:p>
            <w:pPr>
              <w:snapToGrid w:val="0"/>
              <w:spacing w:line="36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比选文件及其补遗文件、比选文件和承诺是本合同不可分割的部分。</w:t>
            </w:r>
          </w:p>
          <w:p>
            <w:pPr>
              <w:snapToGrid w:val="0"/>
              <w:spacing w:line="36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甲乙双方由于本合同引起的任何争议应友好协商解决，协商不成的，任何一方均可提交</w:t>
            </w:r>
            <w:r>
              <w:rPr>
                <w:rFonts w:hint="eastAsia" w:ascii="仿宋" w:hAnsi="仿宋" w:eastAsia="仿宋"/>
                <w:sz w:val="24"/>
              </w:rPr>
              <w:t>甲方所在地人民法院提起诉讼</w:t>
            </w:r>
            <w:r>
              <w:rPr>
                <w:rFonts w:ascii="仿宋" w:hAnsi="仿宋" w:eastAsia="仿宋"/>
                <w:sz w:val="24"/>
              </w:rPr>
              <w:t>。</w:t>
            </w:r>
          </w:p>
          <w:p>
            <w:pPr>
              <w:snapToGrid w:val="0"/>
              <w:spacing w:line="360" w:lineRule="exact"/>
              <w:rPr>
                <w:rFonts w:ascii="仿宋" w:hAnsi="仿宋" w:eastAsia="仿宋"/>
                <w:sz w:val="24"/>
              </w:rPr>
            </w:pPr>
            <w:r>
              <w:rPr>
                <w:rFonts w:hint="eastAsia" w:ascii="仿宋" w:hAnsi="仿宋" w:eastAsia="仿宋"/>
                <w:sz w:val="24"/>
              </w:rPr>
              <w:t xml:space="preserve">    3</w:t>
            </w:r>
            <w:r>
              <w:rPr>
                <w:rFonts w:ascii="仿宋" w:hAnsi="仿宋" w:eastAsia="仿宋"/>
                <w:sz w:val="24"/>
              </w:rPr>
              <w:t>、合同应经甲乙双法定代表人或委托代理人签字，加盖双方合同专用章或公章后生效。本合同一式</w:t>
            </w:r>
            <w:r>
              <w:rPr>
                <w:rFonts w:hint="eastAsia" w:ascii="仿宋" w:hAnsi="仿宋" w:eastAsia="仿宋"/>
                <w:sz w:val="24"/>
                <w:u w:val="single"/>
              </w:rPr>
              <w:t>伍</w:t>
            </w:r>
            <w:r>
              <w:rPr>
                <w:rFonts w:ascii="仿宋" w:hAnsi="仿宋" w:eastAsia="仿宋"/>
                <w:sz w:val="24"/>
              </w:rPr>
              <w:t>份，</w:t>
            </w:r>
            <w:r>
              <w:rPr>
                <w:rFonts w:hint="eastAsia" w:ascii="仿宋" w:hAnsi="仿宋" w:eastAsia="仿宋"/>
                <w:sz w:val="24"/>
              </w:rPr>
              <w:t>甲方执</w:t>
            </w:r>
            <w:r>
              <w:rPr>
                <w:rFonts w:hint="eastAsia" w:ascii="仿宋" w:hAnsi="仿宋" w:eastAsia="仿宋"/>
                <w:sz w:val="24"/>
                <w:u w:val="single"/>
              </w:rPr>
              <w:t>叁</w:t>
            </w:r>
            <w:r>
              <w:rPr>
                <w:rFonts w:ascii="仿宋" w:hAnsi="仿宋" w:eastAsia="仿宋"/>
                <w:sz w:val="24"/>
              </w:rPr>
              <w:t>份，</w:t>
            </w:r>
            <w:r>
              <w:rPr>
                <w:rFonts w:hint="eastAsia" w:ascii="仿宋" w:hAnsi="仿宋" w:eastAsia="仿宋"/>
                <w:sz w:val="24"/>
              </w:rPr>
              <w:t>乙</w:t>
            </w:r>
            <w:r>
              <w:rPr>
                <w:rFonts w:ascii="仿宋" w:hAnsi="仿宋" w:eastAsia="仿宋"/>
                <w:sz w:val="24"/>
              </w:rPr>
              <w:t>方</w:t>
            </w:r>
            <w:r>
              <w:rPr>
                <w:rFonts w:hint="eastAsia" w:ascii="仿宋" w:hAnsi="仿宋" w:eastAsia="仿宋"/>
                <w:sz w:val="24"/>
              </w:rPr>
              <w:t>执</w:t>
            </w:r>
            <w:r>
              <w:rPr>
                <w:rFonts w:hint="eastAsia" w:ascii="仿宋" w:hAnsi="仿宋" w:eastAsia="仿宋"/>
                <w:sz w:val="24"/>
                <w:u w:val="single"/>
              </w:rPr>
              <w:t>贰</w:t>
            </w:r>
            <w:r>
              <w:rPr>
                <w:rFonts w:ascii="仿宋" w:hAnsi="仿宋" w:eastAsia="仿宋"/>
                <w:sz w:val="24"/>
              </w:rPr>
              <w:t>份。</w:t>
            </w:r>
          </w:p>
          <w:p>
            <w:pPr>
              <w:snapToGrid w:val="0"/>
              <w:spacing w:line="360" w:lineRule="exact"/>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、本合同条件未尽事宜依照《中华人民共和国</w:t>
            </w:r>
            <w:r>
              <w:rPr>
                <w:rFonts w:hint="eastAsia" w:ascii="仿宋" w:hAnsi="仿宋" w:eastAsia="仿宋"/>
                <w:sz w:val="24"/>
              </w:rPr>
              <w:t>民法典</w:t>
            </w:r>
            <w:r>
              <w:rPr>
                <w:rFonts w:ascii="仿宋" w:hAnsi="仿宋" w:eastAsia="仿宋"/>
                <w:sz w:val="24"/>
              </w:rPr>
              <w:t>》，由甲乙双方共同协商确定。</w:t>
            </w:r>
          </w:p>
          <w:p>
            <w:pPr>
              <w:snapToGrid w:val="0"/>
              <w:spacing w:line="360" w:lineRule="exact"/>
              <w:ind w:firstLine="480" w:firstLineChars="200"/>
              <w:rPr>
                <w:rFonts w:ascii="仿宋" w:hAnsi="仿宋" w:eastAsia="仿宋"/>
                <w:sz w:val="24"/>
                <w:u w:val="single"/>
              </w:rPr>
            </w:pPr>
            <w:r>
              <w:rPr>
                <w:rFonts w:hint="eastAsia" w:ascii="仿宋" w:hAnsi="仿宋" w:eastAsia="仿宋"/>
                <w:sz w:val="24"/>
              </w:rPr>
              <w:t>5</w:t>
            </w:r>
            <w:r>
              <w:rPr>
                <w:rFonts w:ascii="仿宋" w:hAnsi="仿宋" w:eastAsia="仿宋"/>
                <w:sz w:val="24"/>
              </w:rPr>
              <w:t>、其他：</w:t>
            </w:r>
            <w:r>
              <w:rPr>
                <w:rFonts w:hint="eastAsia" w:ascii="仿宋" w:hAnsi="仿宋" w:eastAsia="仿宋"/>
                <w:sz w:val="24"/>
                <w:u w:val="single"/>
              </w:rPr>
              <w:t xml:space="preserve">          无           </w:t>
            </w:r>
          </w:p>
          <w:p>
            <w:pPr>
              <w:snapToGrid w:val="0"/>
              <w:spacing w:line="360" w:lineRule="exact"/>
              <w:ind w:firstLine="480" w:firstLineChars="200"/>
              <w:rPr>
                <w:rFonts w:ascii="仿宋" w:hAnsi="仿宋" w:eastAsia="仿宋"/>
                <w:sz w:val="24"/>
              </w:rPr>
            </w:pPr>
            <w:r>
              <w:rPr>
                <w:rFonts w:hint="eastAsia" w:ascii="仿宋" w:hAnsi="仿宋" w:eastAsia="仿宋"/>
                <w:sz w:val="24"/>
              </w:rPr>
              <w:t>6、附件：1.合同采购清单；2.廉洁协议书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trPr>
        <w:tc>
          <w:tcPr>
            <w:tcW w:w="4393" w:type="dxa"/>
            <w:gridSpan w:val="4"/>
          </w:tcPr>
          <w:p>
            <w:pPr>
              <w:snapToGrid w:val="0"/>
              <w:spacing w:line="360" w:lineRule="exact"/>
              <w:rPr>
                <w:rFonts w:ascii="仿宋" w:hAnsi="仿宋" w:eastAsia="仿宋"/>
                <w:sz w:val="24"/>
              </w:rPr>
            </w:pPr>
            <w:r>
              <w:rPr>
                <w:rFonts w:hint="eastAsia" w:ascii="仿宋" w:hAnsi="仿宋" w:eastAsia="仿宋"/>
                <w:sz w:val="24"/>
              </w:rPr>
              <w:t>甲方（需方</w:t>
            </w:r>
            <w:r>
              <w:rPr>
                <w:rFonts w:ascii="仿宋" w:hAnsi="仿宋" w:eastAsia="仿宋"/>
                <w:sz w:val="24"/>
              </w:rPr>
              <w:t>）</w:t>
            </w:r>
            <w:r>
              <w:rPr>
                <w:rFonts w:hint="eastAsia" w:ascii="仿宋" w:hAnsi="仿宋" w:eastAsia="仿宋"/>
                <w:sz w:val="24"/>
              </w:rPr>
              <w:t>：</w:t>
            </w:r>
          </w:p>
          <w:p>
            <w:pPr>
              <w:snapToGrid w:val="0"/>
              <w:spacing w:line="360" w:lineRule="exact"/>
              <w:rPr>
                <w:rFonts w:ascii="仿宋" w:hAnsi="仿宋" w:eastAsia="仿宋"/>
                <w:sz w:val="24"/>
              </w:rPr>
            </w:pPr>
            <w:r>
              <w:rPr>
                <w:rFonts w:hint="eastAsia" w:ascii="仿宋" w:hAnsi="仿宋" w:eastAsia="仿宋"/>
                <w:sz w:val="24"/>
              </w:rPr>
              <w:t>地址：</w:t>
            </w:r>
          </w:p>
          <w:p>
            <w:pPr>
              <w:snapToGrid w:val="0"/>
              <w:spacing w:line="360" w:lineRule="exact"/>
              <w:rPr>
                <w:rFonts w:ascii="仿宋" w:hAnsi="仿宋" w:eastAsia="仿宋"/>
                <w:sz w:val="24"/>
              </w:rPr>
            </w:pPr>
            <w:r>
              <w:rPr>
                <w:rFonts w:hint="eastAsia" w:ascii="仿宋" w:hAnsi="仿宋" w:eastAsia="仿宋"/>
                <w:sz w:val="24"/>
              </w:rPr>
              <w:t>联系电话：</w:t>
            </w:r>
          </w:p>
          <w:p>
            <w:pPr>
              <w:snapToGrid w:val="0"/>
              <w:spacing w:line="360" w:lineRule="exact"/>
              <w:rPr>
                <w:rFonts w:ascii="仿宋" w:hAnsi="仿宋" w:eastAsia="仿宋"/>
                <w:sz w:val="24"/>
              </w:rPr>
            </w:pPr>
            <w:r>
              <w:rPr>
                <w:rFonts w:hint="eastAsia" w:ascii="仿宋" w:hAnsi="仿宋" w:eastAsia="仿宋"/>
                <w:sz w:val="24"/>
              </w:rPr>
              <w:t>授权代表：</w:t>
            </w:r>
          </w:p>
        </w:tc>
        <w:tc>
          <w:tcPr>
            <w:tcW w:w="5243" w:type="dxa"/>
            <w:gridSpan w:val="2"/>
          </w:tcPr>
          <w:p>
            <w:pPr>
              <w:snapToGrid w:val="0"/>
              <w:spacing w:line="360" w:lineRule="exact"/>
              <w:rPr>
                <w:rFonts w:ascii="仿宋" w:hAnsi="仿宋" w:eastAsia="仿宋"/>
                <w:sz w:val="24"/>
              </w:rPr>
            </w:pPr>
            <w:r>
              <w:rPr>
                <w:rFonts w:hint="eastAsia" w:ascii="仿宋" w:hAnsi="仿宋" w:eastAsia="仿宋"/>
                <w:sz w:val="24"/>
              </w:rPr>
              <w:t xml:space="preserve">乙方（供方）： </w:t>
            </w:r>
          </w:p>
          <w:p>
            <w:pPr>
              <w:snapToGrid w:val="0"/>
              <w:spacing w:line="360" w:lineRule="exact"/>
              <w:rPr>
                <w:rFonts w:ascii="仿宋" w:hAnsi="仿宋" w:eastAsia="仿宋"/>
                <w:sz w:val="24"/>
              </w:rPr>
            </w:pPr>
            <w:r>
              <w:rPr>
                <w:rFonts w:hint="eastAsia" w:ascii="仿宋" w:hAnsi="仿宋" w:eastAsia="仿宋"/>
                <w:sz w:val="24"/>
              </w:rPr>
              <w:t xml:space="preserve">地址： </w:t>
            </w:r>
          </w:p>
          <w:p>
            <w:pPr>
              <w:snapToGrid w:val="0"/>
              <w:spacing w:line="360" w:lineRule="exact"/>
              <w:rPr>
                <w:rFonts w:ascii="仿宋" w:hAnsi="仿宋" w:eastAsia="仿宋"/>
                <w:sz w:val="24"/>
              </w:rPr>
            </w:pPr>
            <w:r>
              <w:rPr>
                <w:rFonts w:hint="eastAsia" w:ascii="仿宋" w:hAnsi="仿宋" w:eastAsia="仿宋"/>
                <w:sz w:val="24"/>
              </w:rPr>
              <w:t>电话：</w:t>
            </w:r>
            <w:r>
              <w:rPr>
                <w:rFonts w:hint="eastAsia" w:ascii="宋体" w:hAnsi="宋体" w:eastAsia="仿宋"/>
                <w:bCs/>
                <w:sz w:val="24"/>
              </w:rPr>
              <w:t xml:space="preserve"> </w:t>
            </w:r>
          </w:p>
          <w:p>
            <w:pPr>
              <w:snapToGrid w:val="0"/>
              <w:spacing w:line="360" w:lineRule="exact"/>
              <w:rPr>
                <w:rFonts w:ascii="仿宋" w:hAnsi="仿宋" w:eastAsia="仿宋"/>
                <w:sz w:val="24"/>
              </w:rPr>
            </w:pPr>
            <w:r>
              <w:rPr>
                <w:rFonts w:hint="eastAsia" w:ascii="仿宋" w:hAnsi="仿宋" w:eastAsia="仿宋"/>
                <w:sz w:val="24"/>
              </w:rPr>
              <w:t>传真：</w:t>
            </w:r>
            <w:r>
              <w:rPr>
                <w:rFonts w:hint="eastAsia" w:ascii="宋体" w:hAnsi="宋体" w:eastAsia="仿宋"/>
                <w:bCs/>
                <w:sz w:val="24"/>
              </w:rPr>
              <w:t xml:space="preserve"> </w:t>
            </w:r>
          </w:p>
          <w:p>
            <w:pPr>
              <w:snapToGrid w:val="0"/>
              <w:spacing w:line="360" w:lineRule="exact"/>
              <w:rPr>
                <w:rFonts w:ascii="宋体" w:hAnsi="宋体"/>
                <w:bCs/>
                <w:sz w:val="24"/>
              </w:rPr>
            </w:pPr>
            <w:r>
              <w:rPr>
                <w:rFonts w:hint="eastAsia" w:ascii="仿宋" w:hAnsi="仿宋" w:eastAsia="仿宋"/>
                <w:sz w:val="24"/>
              </w:rPr>
              <w:t>开户银行</w:t>
            </w:r>
            <w:r>
              <w:rPr>
                <w:rFonts w:hint="eastAsia" w:ascii="宋体" w:hAnsi="宋体"/>
                <w:bCs/>
                <w:sz w:val="24"/>
              </w:rPr>
              <w:t>：</w:t>
            </w:r>
            <w:r>
              <w:rPr>
                <w:rFonts w:ascii="宋体" w:hAnsi="宋体"/>
                <w:bCs/>
                <w:sz w:val="24"/>
              </w:rPr>
              <w:t xml:space="preserve"> </w:t>
            </w:r>
          </w:p>
          <w:p>
            <w:pPr>
              <w:snapToGrid w:val="0"/>
              <w:spacing w:line="360" w:lineRule="exact"/>
              <w:rPr>
                <w:rFonts w:ascii="仿宋" w:hAnsi="仿宋" w:eastAsia="仿宋"/>
                <w:sz w:val="24"/>
              </w:rPr>
            </w:pPr>
            <w:r>
              <w:rPr>
                <w:rFonts w:hint="eastAsia" w:ascii="仿宋" w:hAnsi="仿宋" w:eastAsia="仿宋"/>
                <w:sz w:val="24"/>
              </w:rPr>
              <w:t xml:space="preserve">账号：  </w:t>
            </w:r>
          </w:p>
          <w:p>
            <w:pPr>
              <w:snapToGrid w:val="0"/>
              <w:spacing w:line="360" w:lineRule="exact"/>
              <w:rPr>
                <w:rFonts w:ascii="仿宋" w:hAnsi="仿宋" w:eastAsia="仿宋"/>
                <w:sz w:val="24"/>
              </w:rPr>
            </w:pPr>
            <w:r>
              <w:rPr>
                <w:rFonts w:hint="eastAsia" w:ascii="仿宋" w:hAnsi="仿宋" w:eastAsia="仿宋"/>
                <w:sz w:val="24"/>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9636" w:type="dxa"/>
            <w:gridSpan w:val="6"/>
          </w:tcPr>
          <w:p>
            <w:pPr>
              <w:snapToGrid w:val="0"/>
              <w:spacing w:line="360" w:lineRule="exact"/>
            </w:pPr>
            <w:r>
              <w:rPr>
                <w:rFonts w:hint="eastAsia" w:ascii="仿宋" w:hAnsi="仿宋" w:eastAsia="仿宋"/>
                <w:sz w:val="24"/>
              </w:rPr>
              <w:t>备注：</w:t>
            </w:r>
          </w:p>
        </w:tc>
      </w:tr>
    </w:tbl>
    <w:p>
      <w:pPr>
        <w:snapToGrid w:val="0"/>
        <w:spacing w:line="360" w:lineRule="auto"/>
        <w:jc w:val="center"/>
        <w:outlineLvl w:val="1"/>
        <w:rPr>
          <w:rFonts w:ascii="仿宋_GB2312" w:hAnsi="仿宋_GB2312" w:eastAsia="仿宋_GB2312" w:cs="仿宋_GB2312"/>
          <w:b/>
          <w:sz w:val="44"/>
          <w:szCs w:val="44"/>
        </w:rPr>
      </w:pPr>
    </w:p>
    <w:p>
      <w:pPr>
        <w:snapToGrid w:val="0"/>
        <w:spacing w:line="360" w:lineRule="auto"/>
        <w:jc w:val="center"/>
        <w:outlineLvl w:val="1"/>
        <w:rPr>
          <w:rFonts w:ascii="仿宋_GB2312" w:hAnsi="仿宋_GB2312" w:eastAsia="仿宋_GB2312" w:cs="仿宋_GB2312"/>
          <w:b/>
          <w:sz w:val="44"/>
          <w:szCs w:val="44"/>
        </w:rPr>
      </w:pPr>
      <w:r>
        <w:rPr>
          <w:rFonts w:hint="eastAsia" w:ascii="仿宋_GB2312" w:hAnsi="仿宋_GB2312" w:eastAsia="仿宋_GB2312" w:cs="仿宋_GB2312"/>
          <w:b/>
          <w:sz w:val="44"/>
          <w:szCs w:val="44"/>
        </w:rPr>
        <w:t>廉洁协议书</w:t>
      </w:r>
    </w:p>
    <w:p>
      <w:pPr>
        <w:snapToGrid w:val="0"/>
        <w:spacing w:line="360" w:lineRule="auto"/>
        <w:ind w:firstLine="883" w:firstLineChars="200"/>
        <w:outlineLvl w:val="1"/>
        <w:rPr>
          <w:rFonts w:ascii="仿宋_GB2312" w:hAnsi="仿宋_GB2312" w:eastAsia="仿宋_GB2312" w:cs="仿宋_GB2312"/>
          <w:b/>
          <w:sz w:val="44"/>
          <w:szCs w:val="44"/>
        </w:rPr>
      </w:pPr>
    </w:p>
    <w:p>
      <w:pPr>
        <w:snapToGrid w:val="0"/>
        <w:spacing w:line="48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第一条   甲乙双方共同责任</w:t>
      </w:r>
    </w:p>
    <w:p>
      <w:pPr>
        <w:numPr>
          <w:ilvl w:val="0"/>
          <w:numId w:val="2"/>
        </w:num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严格遵守党的政策规定和国家有关法律法规及廉洁从业的有关</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规定。</w:t>
      </w:r>
    </w:p>
    <w:p>
      <w:p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2、严格遵守商业道德和市场规则，共同营造公平公正的商业环境。</w:t>
      </w:r>
    </w:p>
    <w:p>
      <w:p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3、甲乙双方的业务活动坚持公开、公正、诚信、透明的原则（法</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律认定的商业秘密和合同文件另有规定除外），不得损害国家和集体利益，违反法律法规相关规定。</w:t>
      </w:r>
    </w:p>
    <w:p>
      <w:pPr>
        <w:numPr>
          <w:ilvl w:val="0"/>
          <w:numId w:val="3"/>
        </w:num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发现对方在业务活动中有违反廉政规定的行为，有及时提醒对</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方纠正的权利和义务。</w:t>
      </w:r>
    </w:p>
    <w:p>
      <w:pPr>
        <w:numPr>
          <w:ilvl w:val="0"/>
          <w:numId w:val="3"/>
        </w:num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发现对方严重违反本合同义务条款的行为，有向其上级有关部</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门举报的权利。</w:t>
      </w:r>
    </w:p>
    <w:p>
      <w:pPr>
        <w:snapToGrid w:val="0"/>
        <w:spacing w:line="48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第二条  甲方及其人员责任</w:t>
      </w:r>
    </w:p>
    <w:p>
      <w:pPr>
        <w:numPr>
          <w:ilvl w:val="0"/>
          <w:numId w:val="4"/>
        </w:num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不得索要或收受乙方及其相关单位和人员提供的礼金、有价证</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券、贵重物品等。</w:t>
      </w:r>
    </w:p>
    <w:p>
      <w:p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2、不得在乙方及其相关单位报销任何应由甲方或个人支付的费用。</w:t>
      </w:r>
    </w:p>
    <w:p>
      <w:p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sz w:val="28"/>
          <w:szCs w:val="28"/>
        </w:rPr>
        <w:t>3、不得利用职权通过乙方及其相关单位为其配偶、子女及他人谋</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取不正当利益。</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4、不得要求、暗示和接受乙方及其相关单位和个人为其购买或装修住房、婚丧嫁娶、配偶和子女的上学或工作安排以及出国(境)、旅游等提供方便。</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5、不得利用职权和工作之便向乙方提出上述各项规定禁止事项或要求之外的与工作业务无关的事项或要求。</w:t>
      </w:r>
    </w:p>
    <w:p>
      <w:pPr>
        <w:spacing w:line="480" w:lineRule="exact"/>
        <w:ind w:left="105" w:leftChars="50" w:firstLine="576" w:firstLineChars="205"/>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第三条  乙方及其人员责任</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1、不得向甲方及其人员提供的礼金、有价证券、贵重物品等。</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2、不得为甲方及其人员报销任何应由甲方或个人支付的费用。</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3、不得为甲方及其人员购买或装修住房、婚丧嫁娶、配偶和子女上学或工作安排以及出国(境)、旅游等提供方便。</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4、不得为甲方人员的配偶、子女及其他亲友谋取不正当利益提供方便。</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5、不得为甲方及其人员购置或提供交通工具、办公用品等。</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6、不得为甲方及其人员安排有可能影响公正执行公务的宴请、健身、娱乐等活动。</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7、未经甲方书面同意，乙方不得以任何方式向任何新闻媒体、第三方述及有关甲方人员廉洁从业方面的评价、信息。</w:t>
      </w:r>
    </w:p>
    <w:p>
      <w:pPr>
        <w:spacing w:line="480" w:lineRule="exact"/>
        <w:ind w:left="105" w:leftChars="50" w:firstLine="576" w:firstLineChars="205"/>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违约责任</w:t>
      </w:r>
    </w:p>
    <w:p>
      <w:pPr>
        <w:spacing w:line="480" w:lineRule="exact"/>
        <w:ind w:left="105" w:leftChars="50" w:firstLine="574" w:firstLineChars="205"/>
        <w:rPr>
          <w:rFonts w:ascii="仿宋_GB2312" w:hAnsi="仿宋_GB2312" w:eastAsia="仿宋_GB2312" w:cs="仿宋_GB2312"/>
          <w:sz w:val="28"/>
          <w:szCs w:val="28"/>
        </w:rPr>
      </w:pPr>
      <w:r>
        <w:rPr>
          <w:rFonts w:hint="eastAsia" w:ascii="仿宋_GB2312" w:hAnsi="仿宋_GB2312" w:eastAsia="仿宋_GB2312" w:cs="仿宋_GB2312"/>
          <w:sz w:val="28"/>
          <w:szCs w:val="28"/>
        </w:rPr>
        <w:t>1、甲方工作人员违反本协议规定的行为，依据有关规定给予党纪、政纪或组织处理，涉嫌犯罪的，移交司法机关追究刑事责任。</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2、乙方工作人员违反本协议规定的行为，依据有关规定给予党纪、政纪或组织处理，涉嫌犯罪的，移交司法机关追究刑事责任。</w:t>
      </w:r>
    </w:p>
    <w:p>
      <w:pPr>
        <w:snapToGrid w:val="0"/>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3、双方不履行各自上述义务，构成犯罪和违纪的，由司法机关和有关执纪部门按管辖依法依纪处理，所认定的事实和处理结果作为承担违约责任的依据。</w:t>
      </w:r>
    </w:p>
    <w:p>
      <w:pPr>
        <w:spacing w:line="480" w:lineRule="exact"/>
        <w:ind w:left="105" w:leftChars="50" w:firstLine="574" w:firstLineChars="205"/>
        <w:rPr>
          <w:rFonts w:ascii="仿宋_GB2312" w:hAnsi="仿宋_GB2312" w:eastAsia="仿宋_GB2312" w:cs="仿宋_GB2312"/>
          <w:sz w:val="28"/>
          <w:szCs w:val="28"/>
        </w:rPr>
      </w:pPr>
    </w:p>
    <w:p>
      <w:pPr>
        <w:spacing w:line="480" w:lineRule="exact"/>
        <w:ind w:left="535" w:leftChars="255"/>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第五条</w:t>
      </w:r>
      <w:r>
        <w:rPr>
          <w:rFonts w:hint="eastAsia" w:ascii="仿宋_GB2312" w:hAnsi="仿宋_GB2312" w:eastAsia="仿宋_GB2312" w:cs="仿宋_GB2312"/>
          <w:sz w:val="28"/>
          <w:szCs w:val="28"/>
        </w:rPr>
        <w:t xml:space="preserve"> 本协议书一式肆份，甲乙双方各执贰份，具有同等法律效力。</w:t>
      </w:r>
    </w:p>
    <w:p>
      <w:pPr>
        <w:snapToGrid w:val="0"/>
        <w:spacing w:line="480" w:lineRule="exact"/>
        <w:ind w:firstLine="560" w:firstLineChars="200"/>
        <w:rPr>
          <w:rFonts w:ascii="仿宋_GB2312" w:hAnsi="仿宋_GB2312" w:eastAsia="仿宋_GB2312" w:cs="仿宋_GB2312"/>
          <w:sz w:val="28"/>
          <w:szCs w:val="28"/>
        </w:rPr>
      </w:pPr>
    </w:p>
    <w:p>
      <w:pPr>
        <w:snapToGrid w:val="0"/>
        <w:spacing w:line="480" w:lineRule="exact"/>
        <w:ind w:firstLine="560" w:firstLineChars="200"/>
        <w:rPr>
          <w:rFonts w:ascii="仿宋_GB2312" w:hAnsi="仿宋_GB2312" w:eastAsia="仿宋_GB2312" w:cs="仿宋_GB2312"/>
          <w:sz w:val="28"/>
          <w:szCs w:val="28"/>
        </w:rPr>
      </w:pPr>
    </w:p>
    <w:p>
      <w:pPr>
        <w:snapToGrid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甲方单位（盖章）：                乙方单位（盖章）：</w:t>
      </w:r>
    </w:p>
    <w:p>
      <w:pPr>
        <w:snapToGrid w:val="0"/>
        <w:spacing w:line="480" w:lineRule="exact"/>
        <w:ind w:firstLine="560" w:firstLineChars="200"/>
        <w:rPr>
          <w:rFonts w:ascii="仿宋_GB2312" w:hAnsi="仿宋_GB2312" w:eastAsia="仿宋_GB2312" w:cs="仿宋_GB2312"/>
          <w:sz w:val="28"/>
          <w:szCs w:val="28"/>
        </w:rPr>
      </w:pPr>
    </w:p>
    <w:p>
      <w:pPr>
        <w:snapToGrid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甲方代表（签字）：                乙方代表（签字）：     </w:t>
      </w:r>
    </w:p>
    <w:p>
      <w:pPr>
        <w:snapToGrid w:val="0"/>
        <w:spacing w:line="480" w:lineRule="exact"/>
        <w:ind w:firstLine="560" w:firstLineChars="200"/>
        <w:rPr>
          <w:rFonts w:ascii="仿宋_GB2312" w:hAnsi="仿宋_GB2312" w:eastAsia="仿宋_GB2312" w:cs="仿宋_GB2312"/>
          <w:sz w:val="28"/>
          <w:szCs w:val="28"/>
        </w:rPr>
      </w:pPr>
    </w:p>
    <w:p>
      <w:pPr>
        <w:snapToGrid w:val="0"/>
        <w:spacing w:line="480" w:lineRule="exact"/>
        <w:ind w:firstLine="560" w:firstLineChars="200"/>
        <w:rPr>
          <w:rFonts w:ascii="仿宋_GB2312" w:hAnsi="仿宋_GB2312" w:eastAsia="仿宋_GB2312" w:cs="仿宋_GB2312"/>
          <w:sz w:val="28"/>
          <w:szCs w:val="28"/>
        </w:rPr>
      </w:pPr>
    </w:p>
    <w:p>
      <w:pPr>
        <w:snapToGrid w:val="0"/>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tabs>
          <w:tab w:val="left" w:pos="720"/>
        </w:tabs>
        <w:rPr>
          <w:rFonts w:ascii="宋体" w:hAnsi="宋体" w:cs="宋体"/>
          <w:sz w:val="24"/>
        </w:rPr>
      </w:pPr>
    </w:p>
    <w:p>
      <w:pPr/>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decorative"/>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仿宋_GB2312">
    <w:panose1 w:val="02000000000000000000"/>
    <w:charset w:val="86"/>
    <w:family w:val="auto"/>
    <w:pitch w:val="default"/>
    <w:sig w:usb0="00000000" w:usb1="00000000" w:usb2="00000000" w:usb3="00000000" w:csb0="0000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仿宋_GB2312">
    <w:panose1 w:val="02010609030101010101"/>
    <w:charset w:val="86"/>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swiss"/>
    <w:pitch w:val="default"/>
    <w:sig w:usb0="800002BF" w:usb1="38CF7CFA" w:usb2="00000016" w:usb3="00000000" w:csb0="00040001" w:csb1="00000000"/>
  </w:font>
  <w:font w:name="MingLiU">
    <w:panose1 w:val="02020509000000000000"/>
    <w:charset w:val="88"/>
    <w:family w:val="swiss"/>
    <w:pitch w:val="default"/>
    <w:sig w:usb0="A00002FF" w:usb1="28CFFCFA" w:usb2="00000016" w:usb3="00000000" w:csb0="00100001" w:csb1="00000000"/>
  </w:font>
  <w:font w:name="Microsoft JhengHei">
    <w:panose1 w:val="020B0604030504040204"/>
    <w:charset w:val="88"/>
    <w:family w:val="decorative"/>
    <w:pitch w:val="default"/>
    <w:sig w:usb0="00000087" w:usb1="28AF4000" w:usb2="00000016" w:usb3="00000000" w:csb0="00100009"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仿宋_GB2312">
    <w:panose1 w:val="02010609030101010101"/>
    <w:charset w:val="86"/>
    <w:family w:val="modern"/>
    <w:pitch w:val="default"/>
    <w:sig w:usb0="00000000" w:usb1="00000000" w:usb2="00000000" w:usb3="00000000" w:csb0="00000000" w:csb1="00000000"/>
  </w:font>
  <w:font w:name="Arial Unicode MS">
    <w:altName w:val="宋体"/>
    <w:panose1 w:val="020B0604020202020204"/>
    <w:charset w:val="86"/>
    <w:family w:val="modern"/>
    <w:pitch w:val="default"/>
    <w:sig w:usb0="00000000" w:usb1="00000000" w:usb2="0000003F" w:usb3="00000000" w:csb0="603F01FF" w:csb1="FFFF0000"/>
  </w:font>
  <w:font w:name="仿宋">
    <w:panose1 w:val="02010609060101010101"/>
    <w:charset w:val="86"/>
    <w:family w:val="decorative"/>
    <w:pitch w:val="default"/>
    <w:sig w:usb0="800002BF" w:usb1="38CF7CFA" w:usb2="00000016" w:usb3="00000000" w:csb0="00040001" w:csb1="00000000"/>
  </w:font>
  <w:font w:name="MingLiU">
    <w:panose1 w:val="02020509000000000000"/>
    <w:charset w:val="88"/>
    <w:family w:val="decorative"/>
    <w:pitch w:val="default"/>
    <w:sig w:usb0="A00002FF" w:usb1="28CFFCFA" w:usb2="00000016" w:usb3="00000000" w:csb0="00100001" w:csb1="00000000"/>
  </w:font>
  <w:font w:name="Microsoft JhengHei">
    <w:panose1 w:val="020B0604030504040204"/>
    <w:charset w:val="88"/>
    <w:family w:val="roman"/>
    <w:pitch w:val="default"/>
    <w:sig w:usb0="00000087" w:usb1="28AF4000" w:usb2="00000016" w:usb3="00000000" w:csb0="00100009"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仿宋_GB2312">
    <w:panose1 w:val="02010609030101010101"/>
    <w:charset w:val="86"/>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roman"/>
    <w:pitch w:val="default"/>
    <w:sig w:usb0="800002BF" w:usb1="38CF7CFA" w:usb2="00000016" w:usb3="00000000" w:csb0="00040001" w:csb1="00000000"/>
  </w:font>
  <w:font w:name="MingLiU">
    <w:panose1 w:val="02020509000000000000"/>
    <w:charset w:val="88"/>
    <w:family w:val="roman"/>
    <w:pitch w:val="default"/>
    <w:sig w:usb0="A00002FF" w:usb1="28CFFCFA" w:usb2="00000016" w:usb3="00000000" w:csb0="00100001" w:csb1="00000000"/>
  </w:font>
  <w:font w:name="Microsoft JhengHei">
    <w:panose1 w:val="020B0604030504040204"/>
    <w:charset w:val="88"/>
    <w:family w:val="modern"/>
    <w:pitch w:val="default"/>
    <w:sig w:usb0="00000087" w:usb1="28AF4000" w:usb2="00000016" w:usb3="00000000" w:csb0="00100009"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000020204"/>
    <w:charset w:val="86"/>
    <w:family w:val="swiss"/>
    <w:pitch w:val="default"/>
    <w:sig w:usb0="00000000" w:usb1="00000000" w:usb2="0000003F" w:usb3="00000000" w:csb0="603F01FF" w:csb1="FFFF0000"/>
  </w:font>
  <w:font w:name="Arial Unicode MS">
    <w:altName w:val="宋体"/>
    <w:panose1 w:val="020B0604020000020204"/>
    <w:charset w:val="86"/>
    <w:family w:val="decorative"/>
    <w:pitch w:val="default"/>
    <w:sig w:usb0="00000000" w:usb1="00000000" w:usb2="0000003F" w:usb3="00000000" w:csb0="603F01FF" w:csb1="FFFF0000"/>
  </w:font>
  <w:font w:name="Arial Unicode MS">
    <w:altName w:val="宋体"/>
    <w:panose1 w:val="020B0604020000020204"/>
    <w:charset w:val="86"/>
    <w:family w:val="roman"/>
    <w:pitch w:val="default"/>
    <w:sig w:usb0="00000000" w:usb1="00000000" w:usb2="0000003F" w:usb3="00000000" w:csb0="603F01FF" w:csb1="FFFF0000"/>
  </w:font>
  <w:font w:name="Arial Unicode MS">
    <w:altName w:val="宋体"/>
    <w:panose1 w:val="020B0604020000020204"/>
    <w:charset w:val="86"/>
    <w:family w:val="modern"/>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rial">
    <w:panose1 w:val="020B0604020202020204"/>
    <w:charset w:val="00"/>
    <w:family w:val="roman"/>
    <w:pitch w:val="default"/>
    <w:sig w:usb0="E0002AFF" w:usb1="C0007843" w:usb2="00000009" w:usb3="00000000" w:csb0="400001FF" w:csb1="FFFF0000"/>
  </w:font>
  <w:font w:name="_x000B__x000C_">
    <w:altName w:val="Times New Roman"/>
    <w:panose1 w:val="00000000000000000000"/>
    <w:charset w:val="00"/>
    <w:family w:val="swiss"/>
    <w:pitch w:val="default"/>
    <w:sig w:usb0="00000000" w:usb1="00000000" w:usb2="00000000"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modern"/>
    <w:pitch w:val="default"/>
    <w:sig w:usb0="E0002AFF" w:usb1="C0007843" w:usb2="00000009" w:usb3="00000000" w:csb0="400001FF" w:csb1="FFFF0000"/>
  </w:font>
  <w:font w:name="_x000B__x000C_">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decorative"/>
    <w:pitch w:val="default"/>
    <w:sig w:usb0="E0002AFF" w:usb1="C0007843" w:usb2="00000009" w:usb3="00000000" w:csb0="400001FF" w:csb1="FFFF0000"/>
  </w:font>
  <w:font w:name="_x000B__x000C_">
    <w:altName w:val="Times New Roman"/>
    <w:panose1 w:val="00000000000000000000"/>
    <w:charset w:val="00"/>
    <w:family w:val="modern"/>
    <w:pitch w:val="default"/>
    <w:sig w:usb0="00000000" w:usb1="00000000" w:usb2="00000000" w:usb3="00000000" w:csb0="00040001" w:csb1="00000000"/>
  </w:font>
  <w:font w:name="Tahoma">
    <w:panose1 w:val="020B0604030504040204"/>
    <w:charset w:val="00"/>
    <w:family w:val="decorative"/>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ind w:right="-15"/>
      <w:rPr>
        <w:rFonts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PAGE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pPr>
                    <w:r>
                      <w:fldChar w:fldCharType="begin"/>
                    </w:r>
                    <w:r>
                      <w:instrText xml:space="preserve">PAGE  </w:instrText>
                    </w:r>
                    <w:r>
                      <w:fldChar w:fldCharType="separate"/>
                    </w:r>
                    <w:r>
                      <w:t>- 5 -</w:t>
                    </w:r>
                    <w:r>
                      <w:fldChar w:fldCharType="end"/>
                    </w:r>
                  </w:p>
                </w:txbxContent>
              </v:textbox>
            </v:shape>
          </w:pict>
        </mc:Fallback>
      </mc:AlternateContent>
    </w:r>
    <w:r>
      <mc:AlternateContent>
        <mc:Choice Requires="wps">
          <w:drawing>
            <wp:anchor distT="0" distB="0" distL="0" distR="0" simplePos="0" relativeHeight="251657216"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wps:wsp>
                </a:graphicData>
              </a:graphic>
            </wp:anchor>
          </w:drawing>
        </mc:Choice>
        <mc:Fallback>
          <w:pict>
            <v:rect id="文本框19" o:spid="_x0000_s1026" o:spt="1" style="position:absolute;left:0pt;margin-left:183.8pt;margin-top:0.3pt;height:15.6pt;width:9.05pt;mso-position-horizontal-relative:margin;mso-wrap-style:none;z-index:251657216;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6LXz7XAAAABwEAAA8AAAAAAAAAAQAgAAAA&#10;IgAAAGRycy9kb3ducmV2LnhtbFBLAQIUABQAAAAIAIdO4kCGxoY1mgEAABEDAAAOAAAAAAAAAAEA&#10;IAAAACYBAABkcnMvZTJvRG9jLnhtbFBLBQYAAAAABgAGAFkBAAAy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8240"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8240;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vD2yNcAAAAJAQAADwAA&#10;AAAAAAABACAAAAAiAAAAZHJzL2Rvd25yZXYueG1sUEsBAhQAFAAAAAgAh07iQCj8qM6lAQAAKwMA&#10;AA4AAAAAAAAAAQAgAAAAJgEAAGRycy9lMm9Eb2MueG1sUEsFBgAAAAAGAAYAWQEAAD0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4806235">
    <w:nsid w:val="646C1A5B"/>
    <w:multiLevelType w:val="singleLevel"/>
    <w:tmpl w:val="646C1A5B"/>
    <w:lvl w:ilvl="0" w:tentative="1">
      <w:start w:val="1"/>
      <w:numFmt w:val="decimal"/>
      <w:suff w:val="nothing"/>
      <w:lvlText w:val="%1、"/>
      <w:lvlJc w:val="left"/>
    </w:lvl>
  </w:abstractNum>
  <w:abstractNum w:abstractNumId="1611026989">
    <w:nsid w:val="6006522D"/>
    <w:multiLevelType w:val="singleLevel"/>
    <w:tmpl w:val="6006522D"/>
    <w:lvl w:ilvl="0" w:tentative="1">
      <w:start w:val="1"/>
      <w:numFmt w:val="decimal"/>
      <w:suff w:val="nothing"/>
      <w:lvlText w:val="%1、"/>
      <w:lvlJc w:val="left"/>
    </w:lvl>
  </w:abstractNum>
  <w:abstractNum w:abstractNumId="1611027012">
    <w:nsid w:val="60065244"/>
    <w:multiLevelType w:val="singleLevel"/>
    <w:tmpl w:val="60065244"/>
    <w:lvl w:ilvl="0" w:tentative="1">
      <w:start w:val="4"/>
      <w:numFmt w:val="decimal"/>
      <w:suff w:val="nothing"/>
      <w:lvlText w:val="%1、"/>
      <w:lvlJc w:val="left"/>
    </w:lvl>
  </w:abstractNum>
  <w:abstractNum w:abstractNumId="1611027091">
    <w:nsid w:val="60065293"/>
    <w:multiLevelType w:val="singleLevel"/>
    <w:tmpl w:val="60065293"/>
    <w:lvl w:ilvl="0" w:tentative="1">
      <w:start w:val="1"/>
      <w:numFmt w:val="decimal"/>
      <w:suff w:val="nothing"/>
      <w:lvlText w:val="%1、"/>
      <w:lvlJc w:val="left"/>
    </w:lvl>
  </w:abstractNum>
  <w:num w:numId="1">
    <w:abstractNumId w:val="1684806235"/>
  </w:num>
  <w:num w:numId="2">
    <w:abstractNumId w:val="1611026989"/>
  </w:num>
  <w:num w:numId="3">
    <w:abstractNumId w:val="1611027012"/>
  </w:num>
  <w:num w:numId="4">
    <w:abstractNumId w:val="16110270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D155C"/>
    <w:rsid w:val="682D15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line="413" w:lineRule="auto"/>
      <w:outlineLvl w:val="2"/>
    </w:pPr>
    <w:rPr>
      <w:b/>
      <w:bCs/>
      <w:sz w:val="32"/>
      <w:szCs w:val="3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5">
    <w:name w:val="Body Text First Indent"/>
    <w:basedOn w:val="6"/>
    <w:uiPriority w:val="0"/>
    <w:pPr>
      <w:spacing w:line="360" w:lineRule="auto"/>
      <w:ind w:firstLine="420"/>
    </w:pPr>
    <w:rPr>
      <w:rFonts w:ascii="宋体" w:hAnsi="宋体" w:cs="宋体"/>
      <w:kern w:val="1"/>
      <w:sz w:val="24"/>
    </w:rPr>
  </w:style>
  <w:style w:type="paragraph" w:styleId="6">
    <w:name w:val="Body Text"/>
    <w:basedOn w:val="1"/>
    <w:uiPriority w:val="0"/>
    <w:rPr>
      <w:sz w:val="26"/>
    </w:rPr>
  </w:style>
  <w:style w:type="paragraph" w:styleId="7">
    <w:name w:val="Body Text Indent 2"/>
    <w:basedOn w:val="1"/>
    <w:uiPriority w:val="0"/>
    <w:pPr>
      <w:ind w:firstLine="624"/>
    </w:pPr>
    <w:rPr>
      <w:rFonts w:ascii="仿宋_GB2312" w:hAnsi="仿宋_GB2312" w:eastAsia="仿宋_GB2312"/>
      <w:kern w:val="1"/>
      <w:sz w:val="28"/>
    </w:rPr>
  </w:style>
  <w:style w:type="paragraph" w:styleId="8">
    <w:name w:val="footer"/>
    <w:basedOn w:val="1"/>
    <w:uiPriority w:val="0"/>
    <w:pPr>
      <w:tabs>
        <w:tab w:val="center" w:pos="4153"/>
        <w:tab w:val="right" w:pos="8306"/>
      </w:tabs>
      <w:snapToGrid w:val="0"/>
      <w:jc w:val="left"/>
    </w:pPr>
    <w:rPr>
      <w:sz w:val="18"/>
      <w:szCs w:val="18"/>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表段落1"/>
    <w:basedOn w:val="1"/>
    <w:qFormat/>
    <w:uiPriority w:val="34"/>
    <w:pPr>
      <w:ind w:firstLine="420" w:firstLineChars="200"/>
    </w:p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2023-05-25T02:25:00Z</dcterms:created>
  <dc:creator>Administrator</dc:creator>
  <cp:lastModifiedBy>Administrator</cp:lastModifiedBy>
  <dcterms:modified xsi:type="dcterms:W3CDTF">2023-05-25T02:26:21Z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