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eastAsia="方正仿宋_GBK"/>
          <w:b/>
          <w:bCs/>
          <w:sz w:val="30"/>
          <w:szCs w:val="30"/>
        </w:rPr>
      </w:pPr>
      <w:r>
        <w:rPr>
          <w:rFonts w:eastAsia="方正仿宋_GBK"/>
          <w:b/>
          <w:bCs/>
          <w:sz w:val="30"/>
          <w:szCs w:val="30"/>
        </w:rPr>
        <w:t>附件：</w:t>
      </w:r>
    </w:p>
    <w:p>
      <w:pPr>
        <w:spacing w:line="560" w:lineRule="exact"/>
        <w:ind w:right="150"/>
        <w:jc w:val="center"/>
        <w:rPr>
          <w:rFonts w:eastAsia="新宋体"/>
          <w:b/>
          <w:bCs/>
          <w:sz w:val="44"/>
          <w:szCs w:val="44"/>
        </w:rPr>
      </w:pPr>
      <w:r>
        <w:rPr>
          <w:rFonts w:eastAsia="新宋体"/>
          <w:b/>
          <w:bCs/>
          <w:sz w:val="44"/>
          <w:szCs w:val="44"/>
        </w:rPr>
        <w:t>商铺招商报名确认单</w:t>
      </w:r>
    </w:p>
    <w:p>
      <w:pPr>
        <w:spacing w:line="560" w:lineRule="exact"/>
        <w:ind w:right="150"/>
        <w:jc w:val="left"/>
        <w:rPr>
          <w:kern w:val="0"/>
          <w:sz w:val="24"/>
          <w:szCs w:val="24"/>
          <w:lang w:bidi="ar"/>
        </w:rPr>
      </w:pPr>
      <w:r>
        <w:rPr>
          <w:rFonts w:hint="eastAsia"/>
          <w:kern w:val="0"/>
          <w:sz w:val="24"/>
          <w:szCs w:val="24"/>
          <w:lang w:bidi="ar"/>
        </w:rPr>
        <w:t>竞 租</w:t>
      </w:r>
      <w:r>
        <w:rPr>
          <w:kern w:val="0"/>
          <w:sz w:val="24"/>
          <w:szCs w:val="24"/>
          <w:lang w:bidi="ar"/>
        </w:rPr>
        <w:t xml:space="preserve"> 人：</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 xml:space="preserve">联系电话 </w:t>
      </w:r>
      <w:r>
        <w:rPr>
          <w:rFonts w:hint="eastAsia"/>
          <w:kern w:val="0"/>
          <w:sz w:val="24"/>
          <w:szCs w:val="24"/>
          <w:lang w:bidi="ar"/>
        </w:rPr>
        <w:t>：</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pPr>
        <w:spacing w:line="560" w:lineRule="exact"/>
        <w:ind w:right="150"/>
        <w:jc w:val="left"/>
        <w:rPr>
          <w:kern w:val="0"/>
          <w:sz w:val="24"/>
          <w:szCs w:val="24"/>
          <w:u w:val="single"/>
          <w:lang w:bidi="ar"/>
        </w:rPr>
      </w:pPr>
      <w:r>
        <w:rPr>
          <w:kern w:val="0"/>
          <w:sz w:val="24"/>
          <w:szCs w:val="24"/>
          <w:lang w:bidi="ar"/>
        </w:rPr>
        <w:t>证 件 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项目名称：</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pPr>
        <w:spacing w:line="560" w:lineRule="exact"/>
        <w:ind w:right="150"/>
        <w:jc w:val="left"/>
        <w:rPr>
          <w:kern w:val="0"/>
          <w:sz w:val="24"/>
          <w:szCs w:val="24"/>
          <w:u w:val="single"/>
          <w:lang w:bidi="ar"/>
        </w:rPr>
      </w:pPr>
      <w:r>
        <w:rPr>
          <w:kern w:val="0"/>
          <w:sz w:val="24"/>
          <w:szCs w:val="24"/>
          <w:lang w:bidi="ar"/>
        </w:rPr>
        <w:t>门</w:t>
      </w:r>
      <w:r>
        <w:rPr>
          <w:rFonts w:hint="eastAsia"/>
          <w:kern w:val="0"/>
          <w:sz w:val="24"/>
          <w:szCs w:val="24"/>
          <w:lang w:bidi="ar"/>
        </w:rPr>
        <w:t xml:space="preserve"> 面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lang w:bidi="ar"/>
        </w:rPr>
        <w:t>从事</w:t>
      </w:r>
      <w:r>
        <w:rPr>
          <w:kern w:val="0"/>
          <w:sz w:val="24"/>
          <w:szCs w:val="24"/>
          <w:lang w:bidi="ar"/>
        </w:rPr>
        <w:t>业态：</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pPr>
        <w:spacing w:line="560" w:lineRule="exact"/>
        <w:ind w:right="150"/>
        <w:jc w:val="left"/>
        <w:rPr>
          <w:kern w:val="0"/>
          <w:sz w:val="24"/>
          <w:szCs w:val="24"/>
          <w:u w:val="single"/>
          <w:lang w:bidi="ar"/>
        </w:rPr>
      </w:pPr>
      <w:r>
        <w:rPr>
          <w:rFonts w:hint="eastAsia"/>
          <w:kern w:val="0"/>
          <w:sz w:val="24"/>
          <w:szCs w:val="24"/>
          <w:lang w:bidi="ar"/>
        </w:rPr>
        <w:t>合同期限：</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保 证 金：</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p>
    <w:p>
      <w:pPr>
        <w:spacing w:line="560" w:lineRule="exact"/>
        <w:ind w:right="150"/>
        <w:jc w:val="left"/>
        <w:rPr>
          <w:kern w:val="0"/>
          <w:sz w:val="24"/>
          <w:szCs w:val="24"/>
          <w:lang w:bidi="ar"/>
        </w:rPr>
      </w:pPr>
      <w:r>
        <w:rPr>
          <w:rFonts w:hint="eastAsia"/>
          <w:kern w:val="0"/>
          <w:sz w:val="24"/>
          <w:szCs w:val="24"/>
          <w:lang w:bidi="ar"/>
        </w:rPr>
        <w:t>保证金</w:t>
      </w:r>
      <w:r>
        <w:rPr>
          <w:kern w:val="0"/>
          <w:sz w:val="24"/>
          <w:szCs w:val="24"/>
          <w:lang w:bidi="ar"/>
        </w:rPr>
        <w:t>缴款账号：单位名称：重庆西永微电子产业园区开发有限公司</w:t>
      </w:r>
    </w:p>
    <w:p>
      <w:pPr>
        <w:spacing w:line="560" w:lineRule="exact"/>
        <w:ind w:right="150"/>
        <w:jc w:val="left"/>
        <w:rPr>
          <w:kern w:val="0"/>
          <w:sz w:val="24"/>
          <w:szCs w:val="24"/>
          <w:lang w:bidi="ar"/>
        </w:rPr>
      </w:pPr>
      <w:r>
        <w:rPr>
          <w:kern w:val="0"/>
          <w:sz w:val="24"/>
          <w:szCs w:val="24"/>
          <w:lang w:bidi="ar"/>
        </w:rPr>
        <w:t>开户银行：中国银行重庆综保区支行(网上银行转账请选择中国银行重庆西部新城支行)</w:t>
      </w:r>
      <w:r>
        <w:rPr>
          <w:rFonts w:hint="eastAsia"/>
          <w:kern w:val="0"/>
          <w:sz w:val="24"/>
          <w:szCs w:val="24"/>
          <w:lang w:bidi="ar"/>
        </w:rPr>
        <w:t xml:space="preserve">    </w:t>
      </w:r>
      <w:r>
        <w:rPr>
          <w:kern w:val="0"/>
          <w:sz w:val="24"/>
          <w:szCs w:val="24"/>
          <w:lang w:bidi="ar"/>
        </w:rPr>
        <w:t>帐号：114402942126</w:t>
      </w:r>
    </w:p>
    <w:p>
      <w:pPr>
        <w:spacing w:line="560" w:lineRule="exact"/>
        <w:ind w:right="150"/>
        <w:jc w:val="left"/>
        <w:rPr>
          <w:kern w:val="0"/>
          <w:sz w:val="24"/>
          <w:szCs w:val="24"/>
          <w:u w:val="single"/>
          <w:lang w:bidi="ar"/>
        </w:rPr>
      </w:pPr>
      <w:r>
        <w:rPr>
          <w:rFonts w:hint="eastAsia"/>
          <w:kern w:val="0"/>
          <w:sz w:val="24"/>
          <w:szCs w:val="24"/>
          <w:lang w:bidi="ar"/>
        </w:rPr>
        <w:t>保证金退还帐号：户名：</w:t>
      </w:r>
      <w:r>
        <w:rPr>
          <w:rFonts w:hint="eastAsia"/>
          <w:kern w:val="0"/>
          <w:sz w:val="24"/>
          <w:szCs w:val="24"/>
          <w:u w:val="single"/>
          <w:lang w:bidi="ar"/>
        </w:rPr>
        <w:t xml:space="preserve">          </w:t>
      </w:r>
      <w:r>
        <w:rPr>
          <w:rFonts w:hint="eastAsia"/>
          <w:kern w:val="0"/>
          <w:sz w:val="24"/>
          <w:szCs w:val="24"/>
          <w:lang w:bidi="ar"/>
        </w:rPr>
        <w:t xml:space="preserve"> 开户行</w:t>
      </w:r>
      <w:r>
        <w:rPr>
          <w:rFonts w:hint="eastAsia"/>
          <w:kern w:val="0"/>
          <w:sz w:val="24"/>
          <w:szCs w:val="24"/>
          <w:u w:val="single"/>
          <w:lang w:bidi="ar"/>
        </w:rPr>
        <w:t xml:space="preserve">                           </w:t>
      </w:r>
    </w:p>
    <w:p>
      <w:pPr>
        <w:spacing w:line="560" w:lineRule="exact"/>
        <w:ind w:right="150"/>
        <w:jc w:val="left"/>
        <w:rPr>
          <w:kern w:val="0"/>
          <w:sz w:val="24"/>
          <w:szCs w:val="24"/>
          <w:u w:val="single"/>
          <w:lang w:bidi="ar"/>
        </w:rPr>
      </w:pPr>
      <w:r>
        <w:rPr>
          <w:rFonts w:hint="eastAsia"/>
          <w:kern w:val="0"/>
          <w:sz w:val="24"/>
          <w:szCs w:val="24"/>
          <w:lang w:bidi="ar"/>
        </w:rPr>
        <w:t xml:space="preserve">                帐号：</w:t>
      </w:r>
      <w:r>
        <w:rPr>
          <w:rFonts w:hint="eastAsia"/>
          <w:kern w:val="0"/>
          <w:sz w:val="24"/>
          <w:szCs w:val="24"/>
          <w:u w:val="single"/>
          <w:lang w:bidi="ar"/>
        </w:rPr>
        <w:t xml:space="preserve">                                            </w:t>
      </w:r>
    </w:p>
    <w:p>
      <w:pPr>
        <w:spacing w:line="560" w:lineRule="exact"/>
        <w:ind w:right="150"/>
        <w:jc w:val="left"/>
        <w:rPr>
          <w:kern w:val="0"/>
          <w:sz w:val="24"/>
          <w:szCs w:val="24"/>
          <w:lang w:bidi="ar"/>
        </w:rPr>
      </w:pPr>
    </w:p>
    <w:p>
      <w:pPr>
        <w:spacing w:line="560" w:lineRule="exact"/>
        <w:ind w:right="150"/>
        <w:rPr>
          <w:kern w:val="0"/>
          <w:sz w:val="24"/>
          <w:szCs w:val="24"/>
          <w:lang w:bidi="ar"/>
        </w:rPr>
      </w:pPr>
      <w:r>
        <w:rPr>
          <w:kern w:val="0"/>
          <w:sz w:val="24"/>
          <w:szCs w:val="24"/>
          <w:lang w:bidi="ar"/>
        </w:rPr>
        <w:t xml:space="preserve">竞价人签字： </w:t>
      </w:r>
      <w:r>
        <w:rPr>
          <w:rFonts w:hint="eastAsia"/>
          <w:kern w:val="0"/>
          <w:sz w:val="24"/>
          <w:szCs w:val="24"/>
          <w:lang w:bidi="ar"/>
        </w:rPr>
        <w:t xml:space="preserve">     </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日期：</w:t>
      </w:r>
      <w:r>
        <w:rPr>
          <w:rFonts w:hint="eastAsia"/>
          <w:kern w:val="0"/>
          <w:sz w:val="24"/>
          <w:szCs w:val="24"/>
          <w:lang w:bidi="ar"/>
        </w:rPr>
        <w:t xml:space="preserve">       </w:t>
      </w:r>
    </w:p>
    <w:p>
      <w:pPr>
        <w:spacing w:line="560" w:lineRule="exact"/>
        <w:ind w:right="150"/>
        <w:jc w:val="center"/>
        <w:rPr>
          <w:kern w:val="0"/>
          <w:sz w:val="24"/>
          <w:szCs w:val="24"/>
          <w:lang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bookmarkStart w:id="0" w:name="_GoBack"/>
      <w:bookmarkEnd w:id="0"/>
      <w:r>
        <w:rPr>
          <w:rFonts w:hint="default" w:ascii="Times New Roman" w:hAnsi="Times New Roman" w:cs="Times New Roman"/>
          <w:b/>
          <w:bCs/>
          <w:color w:val="auto"/>
          <w:kern w:val="0"/>
          <w:sz w:val="44"/>
          <w:szCs w:val="44"/>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22</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下午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w:t>
      </w:r>
      <w:r>
        <w:rPr>
          <w:rFonts w:hint="eastAsia" w:ascii="Times New Roman" w:hAnsi="Times New Roman" w:cs="Times New Roman"/>
          <w:color w:val="auto"/>
          <w:kern w:val="0"/>
          <w:sz w:val="18"/>
          <w:szCs w:val="24"/>
          <w:highlight w:val="none"/>
          <w:lang w:val="en-US" w:eastAsia="zh-CN" w:bidi="ar"/>
        </w:rPr>
        <w:t>0</w:t>
      </w:r>
      <w:r>
        <w:rPr>
          <w:rFonts w:hint="default" w:ascii="Times New Roman" w:hAnsi="Times New Roman" w:cs="Times New Roman"/>
          <w:color w:val="auto"/>
          <w:kern w:val="0"/>
          <w:sz w:val="18"/>
          <w:szCs w:val="24"/>
          <w:highlight w:val="none"/>
          <w:lang w:bidi="ar"/>
        </w:rPr>
        <w:t>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街西永天街4栋104（原农行和华夏银行那栋楼，靠菁英公寓一方）</w:t>
      </w:r>
      <w:r>
        <w:rPr>
          <w:rFonts w:hint="eastAsia" w:ascii="Times New Roman" w:hAnsi="Times New Roman" w:cs="Times New Roman"/>
          <w:color w:val="auto"/>
          <w:kern w:val="0"/>
          <w:sz w:val="18"/>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6、</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p>
    <w:p>
      <w:pPr/>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52"/>
    <w:rsid w:val="00906B0B"/>
    <w:rsid w:val="00BE18EA"/>
    <w:rsid w:val="00C75339"/>
    <w:rsid w:val="00E13E52"/>
    <w:rsid w:val="00FC34C1"/>
    <w:rsid w:val="0F4B67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脚 字符"/>
    <w:link w:val="2"/>
    <w:qFormat/>
    <w:uiPriority w:val="0"/>
    <w:rPr>
      <w:sz w:val="18"/>
      <w:szCs w:val="18"/>
    </w:rPr>
  </w:style>
  <w:style w:type="character" w:customStyle="1" w:styleId="8">
    <w:name w:val="页眉 字符"/>
    <w:link w:val="3"/>
    <w:qFormat/>
    <w:uiPriority w:val="0"/>
    <w:rPr>
      <w:sz w:val="18"/>
      <w:szCs w:val="18"/>
    </w:rPr>
  </w:style>
  <w:style w:type="character" w:customStyle="1" w:styleId="9">
    <w:name w:val="页脚 字符1"/>
    <w:basedOn w:val="4"/>
    <w:semiHidden/>
    <w:uiPriority w:val="99"/>
    <w:rPr>
      <w:rFonts w:ascii="Times New Roman" w:hAnsi="Times New Roman" w:eastAsia="宋体" w:cs="Times New Roman"/>
      <w:sz w:val="18"/>
      <w:szCs w:val="18"/>
    </w:rPr>
  </w:style>
  <w:style w:type="character" w:customStyle="1" w:styleId="10">
    <w:name w:val="页眉 字符1"/>
    <w:basedOn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Words>
  <Characters>805</Characters>
  <Lines>6</Lines>
  <Paragraphs>1</Paragraphs>
  <TotalTime>0</TotalTime>
  <ScaleCrop>false</ScaleCrop>
  <LinksUpToDate>false</LinksUpToDate>
  <CharactersWithSpaces>945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2020-08-07T07:20:00Z</dcterms:created>
  <dc:creator>Administrator</dc:creator>
  <cp:lastModifiedBy>Administrator</cp:lastModifiedBy>
  <dcterms:modified xsi:type="dcterms:W3CDTF">2022-02-22T09:41:52Z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