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480" w:lineRule="exact"/>
        <w:ind w:right="150"/>
        <w:jc w:val="left"/>
        <w:rPr>
          <w:rFonts w:eastAsia="方正仿宋_GBK"/>
          <w:b/>
          <w:bCs/>
          <w:sz w:val="30"/>
          <w:szCs w:val="30"/>
        </w:rPr>
      </w:pPr>
      <w:r>
        <w:rPr>
          <w:rFonts w:eastAsia="方正仿宋_GBK"/>
          <w:b/>
          <w:bCs/>
          <w:sz w:val="30"/>
          <w:szCs w:val="30"/>
        </w:rPr>
        <w:t>附件：</w:t>
      </w:r>
    </w:p>
    <w:p>
      <w:pPr>
        <w:spacing w:line="560" w:lineRule="exact"/>
        <w:ind w:right="150"/>
        <w:jc w:val="center"/>
        <w:rPr>
          <w:rFonts w:eastAsia="新宋体"/>
          <w:b/>
          <w:bCs/>
          <w:sz w:val="44"/>
          <w:szCs w:val="44"/>
        </w:rPr>
      </w:pPr>
      <w:r>
        <w:rPr>
          <w:rFonts w:eastAsia="新宋体"/>
          <w:b/>
          <w:bCs/>
          <w:sz w:val="44"/>
          <w:szCs w:val="44"/>
        </w:rPr>
        <w:t>商铺招商报名确认单</w:t>
      </w:r>
    </w:p>
    <w:p>
      <w:pPr>
        <w:spacing w:line="560" w:lineRule="exact"/>
        <w:ind w:right="150"/>
        <w:jc w:val="left"/>
        <w:rPr>
          <w:kern w:val="0"/>
          <w:sz w:val="24"/>
          <w:szCs w:val="24"/>
          <w:lang w:bidi="ar"/>
        </w:rPr>
      </w:pPr>
      <w:r>
        <w:rPr>
          <w:rFonts w:hint="eastAsia"/>
          <w:kern w:val="0"/>
          <w:sz w:val="24"/>
          <w:szCs w:val="24"/>
          <w:lang w:bidi="ar"/>
        </w:rPr>
        <w:t>竞 租</w:t>
      </w:r>
      <w:r>
        <w:rPr>
          <w:kern w:val="0"/>
          <w:sz w:val="24"/>
          <w:szCs w:val="24"/>
          <w:lang w:bidi="ar"/>
        </w:rPr>
        <w:t xml:space="preserve"> 人：</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kern w:val="0"/>
          <w:sz w:val="24"/>
          <w:szCs w:val="24"/>
          <w:lang w:bidi="ar"/>
        </w:rPr>
        <w:t xml:space="preserve">联系电话 </w:t>
      </w:r>
      <w:r>
        <w:rPr>
          <w:rFonts w:hint="eastAsia"/>
          <w:kern w:val="0"/>
          <w:sz w:val="24"/>
          <w:szCs w:val="24"/>
          <w:lang w:bidi="ar"/>
        </w:rPr>
        <w:t>：</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p>
    <w:p>
      <w:pPr>
        <w:spacing w:line="560" w:lineRule="exact"/>
        <w:ind w:right="150"/>
        <w:jc w:val="left"/>
        <w:rPr>
          <w:kern w:val="0"/>
          <w:sz w:val="24"/>
          <w:szCs w:val="24"/>
          <w:u w:val="single"/>
          <w:lang w:bidi="ar"/>
        </w:rPr>
      </w:pPr>
      <w:r>
        <w:rPr>
          <w:kern w:val="0"/>
          <w:sz w:val="24"/>
          <w:szCs w:val="24"/>
          <w:lang w:bidi="ar"/>
        </w:rPr>
        <w:t>证 件 号：</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kern w:val="0"/>
          <w:sz w:val="24"/>
          <w:szCs w:val="24"/>
          <w:lang w:bidi="ar"/>
        </w:rPr>
        <w:t>项目名称：</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p>
    <w:p>
      <w:pPr>
        <w:spacing w:line="560" w:lineRule="exact"/>
        <w:ind w:right="150"/>
        <w:jc w:val="left"/>
        <w:rPr>
          <w:kern w:val="0"/>
          <w:sz w:val="24"/>
          <w:szCs w:val="24"/>
          <w:u w:val="single"/>
          <w:lang w:bidi="ar"/>
        </w:rPr>
      </w:pPr>
      <w:r>
        <w:rPr>
          <w:kern w:val="0"/>
          <w:sz w:val="24"/>
          <w:szCs w:val="24"/>
          <w:lang w:bidi="ar"/>
        </w:rPr>
        <w:t>门</w:t>
      </w:r>
      <w:r>
        <w:rPr>
          <w:rFonts w:hint="eastAsia"/>
          <w:kern w:val="0"/>
          <w:sz w:val="24"/>
          <w:szCs w:val="24"/>
          <w:lang w:bidi="ar"/>
        </w:rPr>
        <w:t xml:space="preserve"> 面 </w:t>
      </w:r>
      <w:r>
        <w:rPr>
          <w:kern w:val="0"/>
          <w:sz w:val="24"/>
          <w:szCs w:val="24"/>
          <w:lang w:bidi="ar"/>
        </w:rPr>
        <w:t>号：</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lang w:bidi="ar"/>
        </w:rPr>
        <w:t>从事</w:t>
      </w:r>
      <w:r>
        <w:rPr>
          <w:kern w:val="0"/>
          <w:sz w:val="24"/>
          <w:szCs w:val="24"/>
          <w:lang w:bidi="ar"/>
        </w:rPr>
        <w:t>业态：</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p>
    <w:p>
      <w:pPr>
        <w:spacing w:line="560" w:lineRule="exact"/>
        <w:ind w:right="150"/>
        <w:jc w:val="left"/>
        <w:rPr>
          <w:kern w:val="0"/>
          <w:sz w:val="24"/>
          <w:szCs w:val="24"/>
          <w:u w:val="single"/>
          <w:lang w:bidi="ar"/>
        </w:rPr>
      </w:pPr>
      <w:r>
        <w:rPr>
          <w:rFonts w:hint="eastAsia"/>
          <w:kern w:val="0"/>
          <w:sz w:val="24"/>
          <w:szCs w:val="24"/>
          <w:lang w:bidi="ar"/>
        </w:rPr>
        <w:t>合同期限：</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kern w:val="0"/>
          <w:sz w:val="24"/>
          <w:szCs w:val="24"/>
          <w:lang w:bidi="ar"/>
        </w:rPr>
        <w:t>保 证 金：</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u w:val="single"/>
          <w:lang w:bidi="ar"/>
        </w:rPr>
        <w:t xml:space="preserve">          </w:t>
      </w:r>
    </w:p>
    <w:p>
      <w:pPr>
        <w:spacing w:line="560" w:lineRule="exact"/>
        <w:ind w:right="150"/>
        <w:jc w:val="left"/>
        <w:rPr>
          <w:kern w:val="0"/>
          <w:sz w:val="24"/>
          <w:szCs w:val="24"/>
          <w:lang w:bidi="ar"/>
        </w:rPr>
      </w:pPr>
      <w:r>
        <w:rPr>
          <w:rFonts w:hint="eastAsia"/>
          <w:kern w:val="0"/>
          <w:sz w:val="24"/>
          <w:szCs w:val="24"/>
          <w:lang w:bidi="ar"/>
        </w:rPr>
        <w:t>保证金</w:t>
      </w:r>
      <w:r>
        <w:rPr>
          <w:kern w:val="0"/>
          <w:sz w:val="24"/>
          <w:szCs w:val="24"/>
          <w:lang w:bidi="ar"/>
        </w:rPr>
        <w:t>缴款账号：单位名称：重庆西永微电子产业园区开发有限公司</w:t>
      </w:r>
    </w:p>
    <w:p>
      <w:pPr>
        <w:spacing w:line="560" w:lineRule="exact"/>
        <w:ind w:right="150"/>
        <w:jc w:val="left"/>
        <w:rPr>
          <w:kern w:val="0"/>
          <w:sz w:val="24"/>
          <w:szCs w:val="24"/>
          <w:lang w:bidi="ar"/>
        </w:rPr>
      </w:pPr>
      <w:r>
        <w:rPr>
          <w:kern w:val="0"/>
          <w:sz w:val="24"/>
          <w:szCs w:val="24"/>
          <w:lang w:bidi="ar"/>
        </w:rPr>
        <w:t>开户银行：中国银行重庆综保区支行(网上银行转账请选择中国银行重庆西部新城支行)</w:t>
      </w:r>
      <w:r>
        <w:rPr>
          <w:rFonts w:hint="eastAsia"/>
          <w:kern w:val="0"/>
          <w:sz w:val="24"/>
          <w:szCs w:val="24"/>
          <w:lang w:bidi="ar"/>
        </w:rPr>
        <w:t xml:space="preserve">    </w:t>
      </w:r>
      <w:r>
        <w:rPr>
          <w:kern w:val="0"/>
          <w:sz w:val="24"/>
          <w:szCs w:val="24"/>
          <w:lang w:bidi="ar"/>
        </w:rPr>
        <w:t>帐号：114402942126</w:t>
      </w:r>
    </w:p>
    <w:p>
      <w:pPr>
        <w:spacing w:line="560" w:lineRule="exact"/>
        <w:ind w:right="150"/>
        <w:jc w:val="left"/>
        <w:rPr>
          <w:kern w:val="0"/>
          <w:sz w:val="24"/>
          <w:szCs w:val="24"/>
          <w:u w:val="single"/>
          <w:lang w:bidi="ar"/>
        </w:rPr>
      </w:pPr>
      <w:r>
        <w:rPr>
          <w:rFonts w:hint="eastAsia"/>
          <w:kern w:val="0"/>
          <w:sz w:val="24"/>
          <w:szCs w:val="24"/>
          <w:lang w:bidi="ar"/>
        </w:rPr>
        <w:t>保证金退还帐号：户名：</w:t>
      </w:r>
      <w:r>
        <w:rPr>
          <w:rFonts w:hint="eastAsia"/>
          <w:kern w:val="0"/>
          <w:sz w:val="24"/>
          <w:szCs w:val="24"/>
          <w:u w:val="single"/>
          <w:lang w:bidi="ar"/>
        </w:rPr>
        <w:t xml:space="preserve">          </w:t>
      </w:r>
      <w:r>
        <w:rPr>
          <w:rFonts w:hint="eastAsia"/>
          <w:kern w:val="0"/>
          <w:sz w:val="24"/>
          <w:szCs w:val="24"/>
          <w:lang w:bidi="ar"/>
        </w:rPr>
        <w:t xml:space="preserve"> 开户行</w:t>
      </w:r>
      <w:r>
        <w:rPr>
          <w:rFonts w:hint="eastAsia"/>
          <w:kern w:val="0"/>
          <w:sz w:val="24"/>
          <w:szCs w:val="24"/>
          <w:u w:val="single"/>
          <w:lang w:bidi="ar"/>
        </w:rPr>
        <w:t xml:space="preserve">                           </w:t>
      </w:r>
    </w:p>
    <w:p>
      <w:pPr>
        <w:spacing w:line="560" w:lineRule="exact"/>
        <w:ind w:right="150"/>
        <w:jc w:val="left"/>
        <w:rPr>
          <w:kern w:val="0"/>
          <w:sz w:val="24"/>
          <w:szCs w:val="24"/>
          <w:u w:val="single"/>
          <w:lang w:bidi="ar"/>
        </w:rPr>
      </w:pPr>
      <w:r>
        <w:rPr>
          <w:rFonts w:hint="eastAsia"/>
          <w:kern w:val="0"/>
          <w:sz w:val="24"/>
          <w:szCs w:val="24"/>
          <w:lang w:bidi="ar"/>
        </w:rPr>
        <w:t xml:space="preserve">                帐号：</w:t>
      </w:r>
      <w:r>
        <w:rPr>
          <w:rFonts w:hint="eastAsia"/>
          <w:kern w:val="0"/>
          <w:sz w:val="24"/>
          <w:szCs w:val="24"/>
          <w:u w:val="single"/>
          <w:lang w:bidi="ar"/>
        </w:rPr>
        <w:t xml:space="preserve">                                            </w:t>
      </w:r>
    </w:p>
    <w:p>
      <w:pPr>
        <w:spacing w:line="560" w:lineRule="exact"/>
        <w:ind w:right="150"/>
        <w:jc w:val="left"/>
        <w:rPr>
          <w:kern w:val="0"/>
          <w:sz w:val="24"/>
          <w:szCs w:val="24"/>
          <w:lang w:bidi="ar"/>
        </w:rPr>
      </w:pPr>
    </w:p>
    <w:p>
      <w:pPr>
        <w:spacing w:line="560" w:lineRule="exact"/>
        <w:ind w:right="150"/>
        <w:rPr>
          <w:kern w:val="0"/>
          <w:sz w:val="24"/>
          <w:szCs w:val="24"/>
          <w:lang w:bidi="ar"/>
        </w:rPr>
      </w:pPr>
      <w:r>
        <w:rPr>
          <w:kern w:val="0"/>
          <w:sz w:val="24"/>
          <w:szCs w:val="24"/>
          <w:lang w:bidi="ar"/>
        </w:rPr>
        <w:t xml:space="preserve">竞价人签字： </w:t>
      </w:r>
      <w:r>
        <w:rPr>
          <w:rFonts w:hint="eastAsia"/>
          <w:kern w:val="0"/>
          <w:sz w:val="24"/>
          <w:szCs w:val="24"/>
          <w:lang w:bidi="ar"/>
        </w:rPr>
        <w:t xml:space="preserve">     </w:t>
      </w:r>
      <w:r>
        <w:rPr>
          <w:kern w:val="0"/>
          <w:sz w:val="24"/>
          <w:szCs w:val="24"/>
          <w:lang w:bidi="ar"/>
        </w:rPr>
        <w:t xml:space="preserve">                </w:t>
      </w:r>
      <w:r>
        <w:rPr>
          <w:rFonts w:hint="eastAsia"/>
          <w:kern w:val="0"/>
          <w:sz w:val="24"/>
          <w:szCs w:val="24"/>
          <w:lang w:bidi="ar"/>
        </w:rPr>
        <w:t xml:space="preserve">   </w:t>
      </w:r>
      <w:r>
        <w:rPr>
          <w:kern w:val="0"/>
          <w:sz w:val="24"/>
          <w:szCs w:val="24"/>
          <w:lang w:bidi="ar"/>
        </w:rPr>
        <w:t xml:space="preserve"> 日期：</w:t>
      </w:r>
      <w:r>
        <w:rPr>
          <w:rFonts w:hint="eastAsia"/>
          <w:kern w:val="0"/>
          <w:sz w:val="24"/>
          <w:szCs w:val="24"/>
          <w:lang w:bidi="ar"/>
        </w:rPr>
        <w:t xml:space="preserve">       </w:t>
      </w:r>
    </w:p>
    <w:p>
      <w:pPr>
        <w:spacing w:line="560" w:lineRule="exact"/>
        <w:ind w:right="150"/>
        <w:jc w:val="center"/>
        <w:rPr>
          <w:kern w:val="0"/>
          <w:sz w:val="24"/>
          <w:szCs w:val="24"/>
          <w:lang w:bidi="ar"/>
        </w:rPr>
      </w:pPr>
    </w:p>
    <w:p>
      <w:pPr>
        <w:spacing w:line="560" w:lineRule="exact"/>
        <w:ind w:right="150"/>
        <w:jc w:val="center"/>
        <w:rPr>
          <w:rFonts w:hint="default" w:ascii="Times New Roman" w:hAnsi="Times New Roman" w:cs="Times New Roman"/>
          <w:b/>
          <w:bCs/>
          <w:color w:val="auto"/>
          <w:kern w:val="0"/>
          <w:sz w:val="44"/>
          <w:szCs w:val="44"/>
          <w:highlight w:val="none"/>
          <w:lang w:bidi="ar"/>
        </w:rPr>
      </w:pPr>
      <w:bookmarkStart w:id="0" w:name="_GoBack"/>
      <w:bookmarkEnd w:id="0"/>
      <w:r>
        <w:rPr>
          <w:rFonts w:hint="default" w:ascii="Times New Roman" w:hAnsi="Times New Roman" w:cs="Times New Roman"/>
          <w:b/>
          <w:bCs/>
          <w:color w:val="auto"/>
          <w:kern w:val="0"/>
          <w:sz w:val="44"/>
          <w:szCs w:val="44"/>
          <w:highlight w:val="none"/>
          <w:lang w:bidi="ar"/>
        </w:rPr>
        <w:t>注意事项</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bidi="ar"/>
        </w:rPr>
        <w:t>请商家仔细通读我司发布的招商公告，并随时关注我司网站公告，任何最新信息，我司将第一时间在网站上发布，公司网址：www.xiyongpark.com。如有任何疑问请及时与我司工作人员联系，电话：023-65666227。</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人在填写本确认单后，应及时办理完成缴款手续，并尽快到招商报名处领取保证金收据（银行转账须携带银行缴款回单）。</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保证金必须由</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人本人缴纳，以他人的名义缴纳的视为无效。若因未及时领取保证金收据导致影响</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人参与</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的，责任由</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人自行承担。</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人在缴纳</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保证金后，至报名截止前，可以书面形式提出弃权，弃权</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人的</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保证金将于</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结束后统一退还。</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时间为20</w:t>
      </w:r>
      <w:r>
        <w:rPr>
          <w:rFonts w:hint="eastAsia" w:ascii="Times New Roman" w:hAnsi="Times New Roman" w:cs="Times New Roman"/>
          <w:color w:val="auto"/>
          <w:kern w:val="0"/>
          <w:sz w:val="18"/>
          <w:szCs w:val="24"/>
          <w:highlight w:val="none"/>
          <w:lang w:val="en-US" w:eastAsia="zh-CN" w:bidi="ar"/>
        </w:rPr>
        <w:t>22</w:t>
      </w:r>
      <w:r>
        <w:rPr>
          <w:rFonts w:hint="default" w:ascii="Times New Roman" w:hAnsi="Times New Roman" w:cs="Times New Roman"/>
          <w:color w:val="auto"/>
          <w:kern w:val="0"/>
          <w:sz w:val="18"/>
          <w:szCs w:val="24"/>
          <w:highlight w:val="none"/>
          <w:lang w:bidi="ar"/>
        </w:rPr>
        <w:t>年</w:t>
      </w:r>
      <w:r>
        <w:rPr>
          <w:rFonts w:hint="eastAsia" w:ascii="Times New Roman" w:hAnsi="Times New Roman" w:cs="Times New Roman"/>
          <w:color w:val="auto"/>
          <w:kern w:val="0"/>
          <w:sz w:val="18"/>
          <w:szCs w:val="24"/>
          <w:highlight w:val="none"/>
          <w:lang w:val="en-US" w:eastAsia="zh-CN" w:bidi="ar"/>
        </w:rPr>
        <w:t>3</w:t>
      </w:r>
      <w:r>
        <w:rPr>
          <w:rFonts w:hint="default" w:ascii="Times New Roman" w:hAnsi="Times New Roman" w:cs="Times New Roman"/>
          <w:color w:val="auto"/>
          <w:kern w:val="0"/>
          <w:sz w:val="18"/>
          <w:szCs w:val="24"/>
          <w:highlight w:val="none"/>
          <w:lang w:bidi="ar"/>
        </w:rPr>
        <w:t>月</w:t>
      </w:r>
      <w:r>
        <w:rPr>
          <w:rFonts w:hint="eastAsia" w:ascii="Times New Roman" w:hAnsi="Times New Roman" w:cs="Times New Roman"/>
          <w:color w:val="auto"/>
          <w:kern w:val="0"/>
          <w:sz w:val="18"/>
          <w:szCs w:val="24"/>
          <w:highlight w:val="none"/>
          <w:lang w:val="en-US" w:eastAsia="zh-CN" w:bidi="ar"/>
        </w:rPr>
        <w:t>3</w:t>
      </w:r>
      <w:r>
        <w:rPr>
          <w:rFonts w:hint="default" w:ascii="Times New Roman" w:hAnsi="Times New Roman" w:cs="Times New Roman"/>
          <w:color w:val="auto"/>
          <w:kern w:val="0"/>
          <w:sz w:val="18"/>
          <w:szCs w:val="24"/>
          <w:highlight w:val="none"/>
          <w:lang w:bidi="ar"/>
        </w:rPr>
        <w:t>日</w:t>
      </w:r>
      <w:r>
        <w:rPr>
          <w:rFonts w:hint="eastAsia" w:ascii="Times New Roman" w:hAnsi="Times New Roman" w:cs="Times New Roman"/>
          <w:color w:val="auto"/>
          <w:kern w:val="0"/>
          <w:sz w:val="18"/>
          <w:szCs w:val="24"/>
          <w:highlight w:val="none"/>
          <w:lang w:eastAsia="zh-CN" w:bidi="ar"/>
        </w:rPr>
        <w:t>下午</w:t>
      </w:r>
      <w:r>
        <w:rPr>
          <w:rFonts w:hint="eastAsia" w:ascii="Times New Roman" w:hAnsi="Times New Roman" w:cs="Times New Roman"/>
          <w:color w:val="auto"/>
          <w:kern w:val="0"/>
          <w:sz w:val="18"/>
          <w:szCs w:val="24"/>
          <w:highlight w:val="none"/>
          <w:lang w:val="en-US" w:eastAsia="zh-CN" w:bidi="ar"/>
        </w:rPr>
        <w:t>3</w:t>
      </w:r>
      <w:r>
        <w:rPr>
          <w:rFonts w:hint="default" w:ascii="Times New Roman" w:hAnsi="Times New Roman" w:cs="Times New Roman"/>
          <w:color w:val="auto"/>
          <w:kern w:val="0"/>
          <w:sz w:val="18"/>
          <w:szCs w:val="24"/>
          <w:highlight w:val="none"/>
          <w:lang w:bidi="ar"/>
        </w:rPr>
        <w:t>:</w:t>
      </w:r>
      <w:r>
        <w:rPr>
          <w:rFonts w:hint="eastAsia" w:ascii="Times New Roman" w:hAnsi="Times New Roman" w:cs="Times New Roman"/>
          <w:color w:val="auto"/>
          <w:kern w:val="0"/>
          <w:sz w:val="18"/>
          <w:szCs w:val="24"/>
          <w:highlight w:val="none"/>
          <w:lang w:val="en-US" w:eastAsia="zh-CN" w:bidi="ar"/>
        </w:rPr>
        <w:t>0</w:t>
      </w:r>
      <w:r>
        <w:rPr>
          <w:rFonts w:hint="default" w:ascii="Times New Roman" w:hAnsi="Times New Roman" w:cs="Times New Roman"/>
          <w:color w:val="auto"/>
          <w:kern w:val="0"/>
          <w:sz w:val="18"/>
          <w:szCs w:val="24"/>
          <w:highlight w:val="none"/>
          <w:lang w:bidi="ar"/>
        </w:rPr>
        <w:t>0，</w:t>
      </w:r>
      <w:r>
        <w:rPr>
          <w:rFonts w:hint="default" w:ascii="Times New Roman" w:hAnsi="Times New Roman" w:cs="Times New Roman"/>
          <w:color w:val="auto"/>
          <w:kern w:val="0"/>
          <w:sz w:val="18"/>
          <w:szCs w:val="24"/>
          <w:highlight w:val="none"/>
          <w:lang w:eastAsia="zh-CN" w:bidi="ar"/>
        </w:rPr>
        <w:t>地点西永天</w:t>
      </w:r>
      <w:r>
        <w:rPr>
          <w:rFonts w:hint="default" w:ascii="Times New Roman" w:hAnsi="Times New Roman" w:cs="Times New Roman"/>
          <w:color w:val="auto"/>
          <w:kern w:val="0"/>
          <w:sz w:val="18"/>
          <w:szCs w:val="24"/>
          <w:highlight w:val="none"/>
          <w:lang w:val="en-US" w:eastAsia="zh-CN" w:bidi="ar"/>
        </w:rPr>
        <w:t>街西永天街4栋104（原农行和华夏银行那栋楼，靠菁英公寓一方）</w:t>
      </w:r>
      <w:r>
        <w:rPr>
          <w:rFonts w:hint="eastAsia" w:ascii="Times New Roman" w:hAnsi="Times New Roman" w:cs="Times New Roman"/>
          <w:color w:val="auto"/>
          <w:kern w:val="0"/>
          <w:sz w:val="18"/>
          <w:szCs w:val="24"/>
          <w:highlight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eastAsia" w:ascii="Times New Roman" w:hAnsi="Times New Roman" w:cs="Times New Roman"/>
          <w:color w:val="auto"/>
          <w:kern w:val="0"/>
          <w:sz w:val="18"/>
          <w:szCs w:val="24"/>
          <w:highlight w:val="none"/>
          <w:lang w:val="en-US" w:eastAsia="zh-CN" w:bidi="ar"/>
        </w:rPr>
        <w:t>5、</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当日所有在签到表上签到的</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人必须有效报价，不得弃权，否则不予退还</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保证金。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eastAsia" w:ascii="Times New Roman" w:hAnsi="Times New Roman" w:cs="Times New Roman"/>
          <w:color w:val="auto"/>
          <w:kern w:val="0"/>
          <w:sz w:val="18"/>
          <w:szCs w:val="24"/>
          <w:highlight w:val="none"/>
          <w:lang w:val="en-US" w:eastAsia="zh-CN" w:bidi="ar"/>
        </w:rPr>
        <w:t>6、</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人务必需知悉合同条款并按自己认可的价格合理报价。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150" w:rightChars="0" w:firstLine="0" w:firstLineChars="0"/>
        <w:jc w:val="left"/>
        <w:textAlignment w:val="auto"/>
        <w:outlineLvl w:val="9"/>
        <w:rPr>
          <w:rFonts w:hint="default" w:ascii="Times New Roman" w:hAnsi="Times New Roman" w:cs="Times New Roman"/>
          <w:color w:val="auto"/>
          <w:highlight w:val="none"/>
        </w:rPr>
      </w:pPr>
      <w:r>
        <w:rPr>
          <w:rFonts w:hint="eastAsia" w:ascii="Times New Roman" w:hAnsi="Times New Roman" w:cs="Times New Roman"/>
          <w:color w:val="auto"/>
          <w:kern w:val="0"/>
          <w:sz w:val="18"/>
          <w:szCs w:val="24"/>
          <w:highlight w:val="none"/>
          <w:lang w:val="en-US" w:eastAsia="zh-CN" w:bidi="ar"/>
        </w:rPr>
        <w:t>7、</w:t>
      </w:r>
      <w:r>
        <w:rPr>
          <w:rFonts w:hint="default" w:ascii="Times New Roman" w:hAnsi="Times New Roman" w:cs="Times New Roman"/>
          <w:color w:val="auto"/>
          <w:kern w:val="0"/>
          <w:sz w:val="18"/>
          <w:szCs w:val="24"/>
          <w:highlight w:val="none"/>
          <w:lang w:bidi="ar"/>
        </w:rPr>
        <w:t>本次招商工作最终解释权归重庆西永微电子产业园区开发有限公司所有。</w:t>
      </w:r>
    </w:p>
    <w:p>
      <w:pPr/>
    </w:p>
    <w:sectPr>
      <w:headerReference r:id="rId3" w:type="default"/>
      <w:footerReference r:id="rId4" w:type="default"/>
      <w:footerReference r:id="rId5" w:type="even"/>
      <w:pgSz w:w="11850" w:h="16783"/>
      <w:pgMar w:top="935" w:right="1588" w:bottom="1218" w:left="1797"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0987961">
    <w:nsid w:val="57AD7EB9"/>
    <w:multiLevelType w:val="singleLevel"/>
    <w:tmpl w:val="57AD7EB9"/>
    <w:lvl w:ilvl="0" w:tentative="1">
      <w:start w:val="1"/>
      <w:numFmt w:val="decimal"/>
      <w:suff w:val="nothing"/>
      <w:lvlText w:val="%1、"/>
      <w:lvlJc w:val="left"/>
    </w:lvl>
  </w:abstractNum>
  <w:num w:numId="1">
    <w:abstractNumId w:val="14709879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52"/>
    <w:rsid w:val="00906B0B"/>
    <w:rsid w:val="00BE18EA"/>
    <w:rsid w:val="00C75339"/>
    <w:rsid w:val="00E13E52"/>
    <w:rsid w:val="00FC34C1"/>
    <w:rsid w:val="0F4B67D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page number"/>
    <w:basedOn w:val="4"/>
    <w:uiPriority w:val="0"/>
  </w:style>
  <w:style w:type="character" w:customStyle="1" w:styleId="7">
    <w:name w:val="页脚 字符"/>
    <w:link w:val="2"/>
    <w:qFormat/>
    <w:uiPriority w:val="0"/>
    <w:rPr>
      <w:sz w:val="18"/>
      <w:szCs w:val="18"/>
    </w:rPr>
  </w:style>
  <w:style w:type="character" w:customStyle="1" w:styleId="8">
    <w:name w:val="页眉 字符"/>
    <w:link w:val="3"/>
    <w:qFormat/>
    <w:uiPriority w:val="0"/>
    <w:rPr>
      <w:sz w:val="18"/>
      <w:szCs w:val="18"/>
    </w:rPr>
  </w:style>
  <w:style w:type="character" w:customStyle="1" w:styleId="9">
    <w:name w:val="页脚 字符1"/>
    <w:basedOn w:val="4"/>
    <w:semiHidden/>
    <w:uiPriority w:val="99"/>
    <w:rPr>
      <w:rFonts w:ascii="Times New Roman" w:hAnsi="Times New Roman" w:eastAsia="宋体" w:cs="Times New Roman"/>
      <w:sz w:val="18"/>
      <w:szCs w:val="18"/>
    </w:rPr>
  </w:style>
  <w:style w:type="character" w:customStyle="1" w:styleId="10">
    <w:name w:val="页眉 字符1"/>
    <w:basedOn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141</Words>
  <Characters>805</Characters>
  <Lines>6</Lines>
  <Paragraphs>1</Paragraphs>
  <TotalTime>0</TotalTime>
  <ScaleCrop>false</ScaleCrop>
  <LinksUpToDate>false</LinksUpToDate>
  <CharactersWithSpaces>945</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2020-08-07T07:20:00Z</dcterms:created>
  <dc:creator>Administrator</dc:creator>
  <cp:lastModifiedBy>Administrator</cp:lastModifiedBy>
  <dcterms:modified xsi:type="dcterms:W3CDTF">2022-02-22T09:41:52Z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